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520"/>
          <w:tab w:val="left" w:pos="8285"/>
        </w:tabs>
        <w:spacing w:line="360" w:lineRule="auto"/>
        <w:jc w:val="center"/>
        <w:rPr>
          <w:rFonts w:cs="宋体"/>
          <w:b/>
          <w:bCs/>
          <w:sz w:val="32"/>
          <w:szCs w:val="32"/>
        </w:rPr>
      </w:pPr>
      <w:bookmarkStart w:id="0" w:name="_GoBack"/>
      <w:bookmarkEnd w:id="0"/>
      <w:r>
        <w:rPr>
          <w:rFonts w:hint="eastAsia" w:cs="宋体"/>
          <w:b/>
          <w:kern w:val="0"/>
          <w:sz w:val="32"/>
          <w:szCs w:val="32"/>
        </w:rPr>
        <w:t>小学科学三年级下册教学计划</w:t>
      </w:r>
    </w:p>
    <w:p>
      <w:pPr>
        <w:spacing w:line="360" w:lineRule="auto"/>
        <w:jc w:val="center"/>
        <w:rPr>
          <w:rFonts w:hint="eastAsia" w:eastAsia="宋体" w:cs="宋体"/>
          <w:b/>
          <w:bCs/>
          <w:sz w:val="24"/>
          <w:lang w:eastAsia="zh-CN"/>
        </w:rPr>
      </w:pPr>
      <w:r>
        <w:rPr>
          <w:rFonts w:hint="eastAsia" w:asciiTheme="minorEastAsia" w:hAnsiTheme="minorEastAsia"/>
          <w:sz w:val="24"/>
        </w:rPr>
        <w:t>小学科学教学网资源建设团队</w:t>
      </w:r>
      <w:r>
        <w:rPr>
          <w:rFonts w:hint="eastAsia" w:asciiTheme="minorEastAsia" w:hAnsiTheme="minorEastAsia" w:cstheme="minorEastAsia"/>
          <w:b/>
          <w:bCs/>
          <w:sz w:val="24"/>
        </w:rPr>
        <w:t xml:space="preserve">  </w:t>
      </w:r>
      <w:r>
        <w:rPr>
          <w:rFonts w:hint="eastAsia" w:asciiTheme="minorEastAsia" w:hAnsiTheme="minorEastAsia"/>
          <w:sz w:val="24"/>
          <w:lang w:val="en-US" w:eastAsia="zh-CN"/>
        </w:rPr>
        <w:t>王燕萍</w:t>
      </w:r>
    </w:p>
    <w:p>
      <w:pPr>
        <w:spacing w:line="360" w:lineRule="auto"/>
        <w:rPr>
          <w:rFonts w:cs="宋体"/>
          <w:b/>
          <w:bCs/>
          <w:sz w:val="24"/>
        </w:rPr>
      </w:pPr>
      <w:r>
        <w:rPr>
          <w:rFonts w:hint="eastAsia" w:cs="宋体"/>
          <w:b/>
          <w:bCs/>
          <w:sz w:val="24"/>
        </w:rPr>
        <w:t>【教材分析】</w:t>
      </w:r>
    </w:p>
    <w:p>
      <w:pPr>
        <w:spacing w:line="360" w:lineRule="auto"/>
        <w:ind w:firstLine="480" w:firstLineChars="200"/>
        <w:rPr>
          <w:rFonts w:asciiTheme="minorEastAsia" w:hAnsiTheme="minorEastAsia" w:eastAsiaTheme="minorEastAsia"/>
          <w:color w:val="0D0D0D"/>
          <w:sz w:val="24"/>
        </w:rPr>
      </w:pPr>
      <w:r>
        <w:rPr>
          <w:rFonts w:hint="eastAsia" w:asciiTheme="minorEastAsia" w:hAnsiTheme="minorEastAsia" w:eastAsiaTheme="minorEastAsia"/>
          <w:color w:val="0D0D0D"/>
          <w:sz w:val="24"/>
        </w:rPr>
        <w:t>三年级下册教科书由“物体的运动”“动物的一生”和“太阳、地球和月球”三个单元组成。</w:t>
      </w:r>
    </w:p>
    <w:p>
      <w:pPr>
        <w:spacing w:line="360" w:lineRule="auto"/>
        <w:jc w:val="center"/>
        <w:rPr>
          <w:rFonts w:asciiTheme="minorEastAsia" w:hAnsiTheme="minorEastAsia" w:eastAsiaTheme="minorEastAsia"/>
          <w:b/>
          <w:bCs/>
          <w:color w:val="0D0D0D"/>
          <w:sz w:val="24"/>
        </w:rPr>
      </w:pPr>
      <w:r>
        <w:rPr>
          <w:rFonts w:hint="eastAsia" w:asciiTheme="minorEastAsia" w:hAnsiTheme="minorEastAsia" w:eastAsiaTheme="minorEastAsia"/>
          <w:b/>
          <w:bCs/>
          <w:color w:val="0D0D0D"/>
          <w:sz w:val="24"/>
        </w:rPr>
        <w:t>第一单元：物体的运动</w:t>
      </w:r>
    </w:p>
    <w:p>
      <w:pPr>
        <w:spacing w:line="360" w:lineRule="auto"/>
        <w:ind w:firstLine="482" w:firstLineChars="200"/>
        <w:rPr>
          <w:rFonts w:asciiTheme="minorEastAsia" w:hAnsiTheme="minorEastAsia" w:eastAsiaTheme="minorEastAsia"/>
          <w:color w:val="0D0D0D"/>
          <w:sz w:val="24"/>
        </w:rPr>
      </w:pPr>
      <w:r>
        <w:rPr>
          <w:rFonts w:hint="eastAsia" w:asciiTheme="minorEastAsia" w:hAnsiTheme="minorEastAsia" w:eastAsiaTheme="minorEastAsia"/>
          <w:b/>
          <w:bCs/>
          <w:color w:val="0D0D0D"/>
          <w:sz w:val="24"/>
        </w:rPr>
        <w:t>1.单元内容与结构概述：</w:t>
      </w:r>
      <w:r>
        <w:rPr>
          <w:rFonts w:hint="eastAsia" w:asciiTheme="minorEastAsia" w:hAnsiTheme="minorEastAsia" w:eastAsiaTheme="minorEastAsia"/>
          <w:color w:val="0D0D0D"/>
          <w:sz w:val="24"/>
        </w:rPr>
        <w:t>本单元是将机械运动作为研究对象的主题单元，</w:t>
      </w:r>
      <w:r>
        <w:rPr>
          <w:rFonts w:asciiTheme="minorEastAsia" w:hAnsiTheme="minorEastAsia" w:eastAsiaTheme="minorEastAsia"/>
          <w:color w:val="0D0D0D"/>
          <w:sz w:val="24"/>
        </w:rPr>
        <w:t>希望学生经过对机械运动的系统学习，对物体的位置、运动形式、运动速度等有初步的科学认识，由此用科学的方法和思维来重新审视现实世界中各种物体的运动。此外，还将引导学生经历一个明确问题、确定方案、设计制作、改进完善的项目</w:t>
      </w:r>
      <w:r>
        <w:rPr>
          <w:rFonts w:asciiTheme="minorEastAsia" w:hAnsiTheme="minorEastAsia" w:eastAsiaTheme="minorEastAsia"/>
          <w:color w:val="auto"/>
          <w:sz w:val="24"/>
        </w:rPr>
        <w:t>化</w:t>
      </w:r>
      <w:r>
        <w:rPr>
          <w:rFonts w:asciiTheme="minorEastAsia" w:hAnsiTheme="minorEastAsia" w:eastAsiaTheme="minorEastAsia"/>
          <w:color w:val="0D0D0D"/>
          <w:sz w:val="24"/>
        </w:rPr>
        <w:t>学习过程，从而将科学、技术、工程、数学有机地融为一体，综合应用跨学科和跨领域知识，体会科学实践的成功和乐趣。</w:t>
      </w:r>
    </w:p>
    <w:p>
      <w:pPr>
        <w:spacing w:line="360" w:lineRule="auto"/>
        <w:ind w:firstLine="480" w:firstLineChars="200"/>
        <w:rPr>
          <w:rFonts w:asciiTheme="minorEastAsia" w:hAnsiTheme="minorEastAsia" w:eastAsiaTheme="minorEastAsia"/>
          <w:color w:val="auto"/>
          <w:sz w:val="24"/>
          <w:u w:val="none"/>
        </w:rPr>
      </w:pPr>
      <w:r>
        <w:rPr>
          <w:rFonts w:hint="eastAsia" w:asciiTheme="minorEastAsia" w:hAnsiTheme="minorEastAsia" w:eastAsiaTheme="minorEastAsia"/>
          <w:color w:val="0D0D0D"/>
          <w:sz w:val="24"/>
        </w:rPr>
        <w:t>本单元共8课，编排逻辑如下：第1到6课，具体从物体</w:t>
      </w:r>
      <w:r>
        <w:rPr>
          <w:rFonts w:hint="eastAsia" w:asciiTheme="minorEastAsia" w:hAnsiTheme="minorEastAsia" w:eastAsiaTheme="minorEastAsia"/>
          <w:color w:val="auto"/>
          <w:sz w:val="24"/>
          <w:u w:val="none"/>
        </w:rPr>
        <w:t>的位置、不同物体运动形式的观察比较、不同物体运动快慢的测量比较这三方面展开；第7、8课，通过设计、制作、测试“我们的过山车”，综合应用单元学习内容。以物质科学领域主要概念“物体的运动可以用位置、快慢和方向来描述”为线索，组织有层次的学习活动，其中第7课延伸到技术与工程领域的“工程技术的关键是设计，工程是运用科学和技术进行设计、解决实际问题和制造产品的活动”，第8课回归到知识应用，实现跨领域的综合学习。</w:t>
      </w:r>
    </w:p>
    <w:p>
      <w:pPr>
        <w:spacing w:line="360" w:lineRule="auto"/>
        <w:ind w:firstLine="482" w:firstLineChars="200"/>
        <w:rPr>
          <w:rFonts w:asciiTheme="minorEastAsia" w:hAnsiTheme="minorEastAsia" w:eastAsiaTheme="minorEastAsia"/>
          <w:color w:val="0D0D0D"/>
          <w:sz w:val="24"/>
        </w:rPr>
      </w:pPr>
      <w:r>
        <w:rPr>
          <w:rFonts w:hint="eastAsia" w:asciiTheme="minorEastAsia" w:hAnsiTheme="minorEastAsia" w:eastAsiaTheme="minorEastAsia"/>
          <w:b/>
          <w:bCs/>
          <w:color w:val="auto"/>
          <w:sz w:val="24"/>
          <w:u w:val="none"/>
        </w:rPr>
        <w:t>2.教学注意点：</w:t>
      </w:r>
      <w:r>
        <w:rPr>
          <w:rFonts w:hint="eastAsia" w:asciiTheme="minorEastAsia" w:hAnsiTheme="minorEastAsia" w:eastAsiaTheme="minorEastAsia"/>
          <w:color w:val="auto"/>
          <w:sz w:val="24"/>
          <w:u w:val="none"/>
        </w:rPr>
        <w:t>本单元需要较多的实验器材，需要学校购买或者师生自制教具、学具，</w:t>
      </w:r>
      <w:r>
        <w:rPr>
          <w:rFonts w:hint="eastAsia" w:asciiTheme="minorEastAsia" w:hAnsiTheme="minorEastAsia" w:eastAsiaTheme="minorEastAsia"/>
          <w:color w:val="auto"/>
          <w:sz w:val="24"/>
          <w:u w:val="none"/>
          <w:lang w:val="en-US" w:eastAsia="zh-CN"/>
        </w:rPr>
        <w:t>如陀螺、溜溜球、发条青蛙等，每组至少一个，</w:t>
      </w:r>
      <w:r>
        <w:rPr>
          <w:rFonts w:hint="eastAsia" w:asciiTheme="minorEastAsia" w:hAnsiTheme="minorEastAsia" w:eastAsiaTheme="minorEastAsia"/>
          <w:color w:val="auto"/>
          <w:sz w:val="24"/>
          <w:u w:val="none"/>
        </w:rPr>
        <w:t>以保证开</w:t>
      </w:r>
      <w:r>
        <w:rPr>
          <w:rFonts w:asciiTheme="minorEastAsia" w:hAnsiTheme="minorEastAsia" w:eastAsiaTheme="minorEastAsia"/>
          <w:color w:val="auto"/>
          <w:sz w:val="24"/>
          <w:u w:val="none"/>
        </w:rPr>
        <w:t>齐、开足探索活动。其中有些器材，需要教师做好课前测试和调整，以保证活动效果。</w:t>
      </w:r>
      <w:r>
        <w:rPr>
          <w:rFonts w:hint="eastAsia" w:asciiTheme="minorEastAsia" w:hAnsiTheme="minorEastAsia" w:eastAsiaTheme="minorEastAsia"/>
          <w:color w:val="auto"/>
          <w:sz w:val="24"/>
          <w:u w:val="none"/>
          <w:lang w:val="en-US" w:eastAsia="zh-CN"/>
        </w:rPr>
        <w:t>如利用工具箱里的防撞条和铁架台搭轨道，教师要事先知道那些配件如何使用；也可以购买软管对半剖开，学生更容易搭建，而且可自主确定轨道的长度。</w:t>
      </w:r>
      <w:r>
        <w:rPr>
          <w:rFonts w:asciiTheme="minorEastAsia" w:hAnsiTheme="minorEastAsia" w:eastAsiaTheme="minorEastAsia"/>
          <w:color w:val="auto"/>
          <w:sz w:val="24"/>
          <w:u w:val="none"/>
        </w:rPr>
        <w:t>一些测量活动，不仅要求重复测量，而且要求分工合作、精确操作，</w:t>
      </w:r>
      <w:r>
        <w:rPr>
          <w:rFonts w:hint="eastAsia" w:asciiTheme="minorEastAsia" w:hAnsiTheme="minorEastAsia" w:eastAsiaTheme="minorEastAsia"/>
          <w:color w:val="auto"/>
          <w:sz w:val="24"/>
          <w:u w:val="none"/>
          <w:lang w:val="en-US" w:eastAsia="zh-CN"/>
        </w:rPr>
        <w:t>如：用方向和距离描述自己的位置，</w:t>
      </w:r>
      <w:r>
        <w:rPr>
          <w:rFonts w:asciiTheme="minorEastAsia" w:hAnsiTheme="minorEastAsia" w:eastAsiaTheme="minorEastAsia"/>
          <w:color w:val="auto"/>
          <w:sz w:val="24"/>
          <w:u w:val="none"/>
        </w:rPr>
        <w:t>需要教师采用适宜方式，进行活动前的必要指导。本单元丰富而且有趣的探究活动需要学生离开座位甚</w:t>
      </w:r>
      <w:r>
        <w:rPr>
          <w:rFonts w:asciiTheme="minorEastAsia" w:hAnsiTheme="minorEastAsia" w:eastAsiaTheme="minorEastAsia"/>
          <w:color w:val="0D0D0D"/>
          <w:sz w:val="24"/>
        </w:rPr>
        <w:t>至是离开教室去完成，教师要注重科学课堂的组织和管理，培养学生养成良好的“该动则动、该停则停、该听则听、该议则议”的科学习惯。</w:t>
      </w:r>
      <w:r>
        <w:rPr>
          <w:rFonts w:hint="eastAsia" w:asciiTheme="minorEastAsia" w:hAnsiTheme="minorEastAsia" w:eastAsiaTheme="minorEastAsia"/>
          <w:color w:val="0D0D0D"/>
          <w:sz w:val="24"/>
        </w:rPr>
        <w:t>另外，要</w:t>
      </w:r>
      <w:r>
        <w:rPr>
          <w:rFonts w:asciiTheme="minorEastAsia" w:hAnsiTheme="minorEastAsia" w:eastAsiaTheme="minorEastAsia"/>
          <w:color w:val="0D0D0D"/>
          <w:sz w:val="24"/>
        </w:rPr>
        <w:t>强调学生建构科学模型，引导学生建构机械运动中质点的模型</w:t>
      </w:r>
      <w:r>
        <w:rPr>
          <w:rFonts w:hint="eastAsia" w:asciiTheme="minorEastAsia" w:hAnsiTheme="minorEastAsia" w:eastAsiaTheme="minorEastAsia"/>
          <w:color w:val="0D0D0D"/>
          <w:sz w:val="24"/>
        </w:rPr>
        <w:t>。</w:t>
      </w:r>
    </w:p>
    <w:p>
      <w:pPr>
        <w:spacing w:line="360" w:lineRule="auto"/>
        <w:jc w:val="center"/>
        <w:rPr>
          <w:rFonts w:asciiTheme="minorEastAsia" w:hAnsiTheme="minorEastAsia" w:eastAsiaTheme="minorEastAsia"/>
          <w:color w:val="0D0D0D"/>
          <w:sz w:val="24"/>
        </w:rPr>
      </w:pPr>
      <w:r>
        <w:rPr>
          <w:rFonts w:hint="eastAsia" w:asciiTheme="minorEastAsia" w:hAnsiTheme="minorEastAsia" w:eastAsiaTheme="minorEastAsia"/>
          <w:b/>
          <w:bCs/>
          <w:color w:val="0D0D0D"/>
          <w:sz w:val="24"/>
        </w:rPr>
        <w:t>第二单元：动物的一生</w:t>
      </w:r>
    </w:p>
    <w:p>
      <w:pPr>
        <w:spacing w:line="360" w:lineRule="auto"/>
        <w:ind w:firstLine="482" w:firstLineChars="200"/>
        <w:rPr>
          <w:rFonts w:ascii="宋体" w:hAnsi="宋体"/>
          <w:color w:val="0D0D0D"/>
          <w:sz w:val="24"/>
        </w:rPr>
      </w:pPr>
      <w:r>
        <w:rPr>
          <w:rFonts w:hint="eastAsia" w:asciiTheme="minorEastAsia" w:hAnsiTheme="minorEastAsia" w:eastAsiaTheme="minorEastAsia"/>
          <w:b/>
          <w:bCs/>
          <w:color w:val="0D0D0D"/>
          <w:sz w:val="24"/>
        </w:rPr>
        <w:t>1.单元内容与结构概述：</w:t>
      </w:r>
      <w:r>
        <w:rPr>
          <w:rFonts w:hint="eastAsia" w:asciiTheme="minorEastAsia" w:hAnsiTheme="minorEastAsia" w:eastAsiaTheme="minorEastAsia"/>
          <w:color w:val="0D0D0D"/>
          <w:sz w:val="24"/>
        </w:rPr>
        <w:t>本单元是研究动物生命周期的主题单元。</w:t>
      </w:r>
      <w:r>
        <w:rPr>
          <w:rFonts w:hint="eastAsia" w:ascii="宋体" w:hAnsi="宋体"/>
          <w:color w:val="0D0D0D"/>
          <w:sz w:val="24"/>
        </w:rPr>
        <w:t>在一年级“动物”单元观</w:t>
      </w:r>
      <w:r>
        <w:rPr>
          <w:rFonts w:ascii="宋体" w:hAnsi="宋体"/>
          <w:color w:val="0D0D0D"/>
          <w:sz w:val="24"/>
        </w:rPr>
        <w:t>察蜗牛、鱼等常见动物的基础上，以养蚕及观察蚕的生长变化为主要线索，</w:t>
      </w:r>
      <w:r>
        <w:rPr>
          <w:rFonts w:hint="eastAsia" w:ascii="宋体" w:hAnsi="宋体"/>
          <w:color w:val="0D0D0D"/>
          <w:sz w:val="24"/>
        </w:rPr>
        <w:t>由蚕的一生延伸到昆虫的一生，再到</w:t>
      </w:r>
      <w:r>
        <w:rPr>
          <w:rFonts w:ascii="宋体" w:hAnsi="宋体"/>
          <w:color w:val="0D0D0D"/>
          <w:sz w:val="24"/>
        </w:rPr>
        <w:t xml:space="preserve">更多动物的一生。由个别到一般、由个性到共性构建动物生命周期的模型，通过不同阶段蚕的形态结构及生命活动现象的观察，帮助学生理解结构与功能的联系。在此过程中学生将认识昆虫、鱼类、鸟类、哺乳动物等常见的动物类别。 </w:t>
      </w:r>
    </w:p>
    <w:p>
      <w:pPr>
        <w:spacing w:line="360" w:lineRule="auto"/>
        <w:ind w:firstLine="480" w:firstLineChars="200"/>
        <w:rPr>
          <w:rFonts w:asciiTheme="minorEastAsia" w:hAnsiTheme="minorEastAsia" w:eastAsiaTheme="minorEastAsia"/>
          <w:color w:val="0D0D0D"/>
          <w:sz w:val="24"/>
        </w:rPr>
      </w:pPr>
      <w:r>
        <w:rPr>
          <w:rFonts w:hint="eastAsia" w:asciiTheme="minorEastAsia" w:hAnsiTheme="minorEastAsia" w:eastAsiaTheme="minorEastAsia"/>
          <w:color w:val="0D0D0D"/>
          <w:sz w:val="24"/>
        </w:rPr>
        <w:t>本单元共8课，</w:t>
      </w:r>
      <w:r>
        <w:rPr>
          <w:rFonts w:hint="eastAsia" w:ascii="宋体" w:hAnsi="宋体"/>
          <w:color w:val="0D0D0D"/>
          <w:sz w:val="24"/>
        </w:rPr>
        <w:t>学习内容包括两条线索：</w:t>
      </w:r>
      <w:r>
        <w:rPr>
          <w:rFonts w:hint="eastAsia" w:asciiTheme="minorEastAsia" w:hAnsiTheme="minorEastAsia" w:eastAsiaTheme="minorEastAsia"/>
          <w:color w:val="0D0D0D"/>
          <w:sz w:val="24"/>
        </w:rPr>
        <w:t>第1、3、4、5、6课以蚕为主要研究对象，呈现了蚕的生命周期现象。第2、7、8课是对蚕卵、蚕的繁殖、蚕的一生认识的延伸，引导学生形成对更多动物</w:t>
      </w:r>
      <w:r>
        <w:rPr>
          <w:rFonts w:hint="eastAsia" w:asciiTheme="minorEastAsia" w:hAnsiTheme="minorEastAsia" w:eastAsiaTheme="minorEastAsia"/>
          <w:color w:val="0D0D0D"/>
          <w:sz w:val="24"/>
          <w:lang w:eastAsia="zh-CN"/>
        </w:rPr>
        <w:t>的</w:t>
      </w:r>
      <w:r>
        <w:rPr>
          <w:rFonts w:hint="eastAsia" w:asciiTheme="minorEastAsia" w:hAnsiTheme="minorEastAsia" w:eastAsiaTheme="minorEastAsia"/>
          <w:color w:val="0D0D0D"/>
          <w:sz w:val="24"/>
        </w:rPr>
        <w:t>卵、繁殖和动物一生的认识，帮助学生认识不同类别的动物。</w:t>
      </w:r>
    </w:p>
    <w:p>
      <w:pPr>
        <w:spacing w:line="360" w:lineRule="auto"/>
        <w:ind w:firstLine="482" w:firstLineChars="200"/>
        <w:rPr>
          <w:rFonts w:ascii="宋体" w:hAnsi="宋体"/>
          <w:color w:val="0D0D0D"/>
          <w:sz w:val="24"/>
        </w:rPr>
      </w:pPr>
      <w:r>
        <w:rPr>
          <w:rFonts w:hint="eastAsia" w:asciiTheme="minorEastAsia" w:hAnsiTheme="minorEastAsia" w:eastAsiaTheme="minorEastAsia"/>
          <w:b/>
          <w:bCs/>
          <w:color w:val="0D0D0D"/>
          <w:sz w:val="24"/>
        </w:rPr>
        <w:t>2.</w:t>
      </w:r>
      <w:r>
        <w:rPr>
          <w:rFonts w:hint="eastAsia" w:ascii="宋体" w:hAnsi="宋体"/>
          <w:b/>
          <w:bCs/>
          <w:color w:val="0D0D0D"/>
          <w:sz w:val="24"/>
        </w:rPr>
        <w:t>教学注意点：</w:t>
      </w:r>
      <w:r>
        <w:rPr>
          <w:rFonts w:ascii="宋体" w:hAnsi="宋体"/>
          <w:color w:val="0D0D0D"/>
          <w:sz w:val="24"/>
        </w:rPr>
        <w:t>实施本单元教学要努力做到科学的立场与儿童的立场相统一。基于科学的立场要培养学生提出问题、展开观察研究、收集和分析信息、交流探讨等探究能力；要培养学生利用数学和计算思维、建构解释和设计解决方案等探究能力</w:t>
      </w:r>
      <w:r>
        <w:rPr>
          <w:rFonts w:hint="eastAsia" w:ascii="宋体" w:hAnsi="宋体"/>
          <w:color w:val="0D0D0D"/>
          <w:sz w:val="24"/>
        </w:rPr>
        <w:t>。</w:t>
      </w:r>
      <w:r>
        <w:rPr>
          <w:rFonts w:ascii="宋体" w:hAnsi="宋体"/>
          <w:color w:val="0D0D0D"/>
          <w:sz w:val="24"/>
        </w:rPr>
        <w:t>基于儿童的立场应采用设疑激趣、观察记录、交流讨论等教学策略，从而构建儿童对动物生命活动现象及生命周期的认识</w:t>
      </w:r>
      <w:r>
        <w:rPr>
          <w:rFonts w:hint="eastAsia" w:ascii="宋体" w:hAnsi="宋体"/>
          <w:color w:val="0D0D0D"/>
          <w:sz w:val="24"/>
        </w:rPr>
        <w:t>；</w:t>
      </w:r>
      <w:r>
        <w:rPr>
          <w:rFonts w:ascii="宋体" w:hAnsi="宋体"/>
          <w:color w:val="0D0D0D"/>
          <w:sz w:val="24"/>
        </w:rPr>
        <w:t>应采用数学的方法统计蚕各阶段的天数并相加，利用工程的思维为蚕宝宝建一个“家”。</w:t>
      </w:r>
    </w:p>
    <w:p>
      <w:pPr>
        <w:spacing w:line="360" w:lineRule="auto"/>
        <w:ind w:firstLine="480" w:firstLineChars="200"/>
        <w:rPr>
          <w:rFonts w:ascii="宋体" w:hAnsi="宋体"/>
          <w:color w:val="0D0D0D"/>
          <w:sz w:val="24"/>
        </w:rPr>
      </w:pPr>
      <w:r>
        <w:rPr>
          <w:rFonts w:ascii="宋体" w:hAnsi="宋体"/>
          <w:color w:val="0D0D0D"/>
          <w:sz w:val="24"/>
        </w:rPr>
        <w:t>由于蚕的生长需要适宜的环境和足够的时间，为了和学生养蚕的进度保持相对一致，教师可以灵活处理教科书的编排，与另一个单元的内容交叉开展，保证学生是在观察体验的基础上学习本单元的内容。</w:t>
      </w:r>
      <w:r>
        <w:rPr>
          <w:rFonts w:asciiTheme="minorEastAsia" w:hAnsiTheme="minorEastAsia" w:eastAsiaTheme="minorEastAsia"/>
          <w:color w:val="0D0D0D"/>
          <w:sz w:val="24"/>
        </w:rPr>
        <w:t>强调学生建构科学模型，引导学生建构动物生命周期的模型</w:t>
      </w:r>
      <w:r>
        <w:rPr>
          <w:rFonts w:hint="eastAsia" w:asciiTheme="minorEastAsia" w:hAnsiTheme="minorEastAsia" w:eastAsiaTheme="minorEastAsia"/>
          <w:color w:val="0D0D0D"/>
          <w:sz w:val="24"/>
        </w:rPr>
        <w:t>。</w:t>
      </w:r>
    </w:p>
    <w:p>
      <w:pPr>
        <w:spacing w:line="360" w:lineRule="auto"/>
        <w:jc w:val="center"/>
        <w:rPr>
          <w:rFonts w:asciiTheme="minorEastAsia" w:hAnsiTheme="minorEastAsia" w:eastAsiaTheme="minorEastAsia"/>
          <w:color w:val="0D0D0D"/>
          <w:sz w:val="24"/>
        </w:rPr>
      </w:pPr>
      <w:r>
        <w:rPr>
          <w:rFonts w:hint="eastAsia" w:asciiTheme="minorEastAsia" w:hAnsiTheme="minorEastAsia" w:eastAsiaTheme="minorEastAsia"/>
          <w:b/>
          <w:color w:val="0D0D0D"/>
          <w:sz w:val="24"/>
        </w:rPr>
        <w:t>第三单元：太阳、地球和月球</w:t>
      </w:r>
    </w:p>
    <w:p>
      <w:pPr>
        <w:spacing w:line="360" w:lineRule="auto"/>
        <w:ind w:firstLine="482" w:firstLineChars="200"/>
        <w:rPr>
          <w:rFonts w:ascii="宋体" w:hAnsi="宋体"/>
          <w:color w:val="0D0D0D"/>
          <w:sz w:val="24"/>
        </w:rPr>
      </w:pPr>
      <w:r>
        <w:rPr>
          <w:rFonts w:hint="eastAsia" w:asciiTheme="minorEastAsia" w:hAnsiTheme="minorEastAsia" w:eastAsiaTheme="minorEastAsia"/>
          <w:b/>
          <w:color w:val="0D0D0D"/>
          <w:sz w:val="24"/>
        </w:rPr>
        <w:t>1.单元内容与结构概述：</w:t>
      </w:r>
      <w:r>
        <w:rPr>
          <w:rFonts w:hint="eastAsia" w:asciiTheme="minorEastAsia" w:hAnsiTheme="minorEastAsia" w:eastAsiaTheme="minorEastAsia"/>
          <w:color w:val="0D0D0D"/>
          <w:sz w:val="24"/>
        </w:rPr>
        <w:t>本单元是研究三个天体的本质特征以及相互关系的主题单元。</w:t>
      </w:r>
      <w:r>
        <w:rPr>
          <w:rFonts w:asciiTheme="minorEastAsia" w:hAnsiTheme="minorEastAsia" w:eastAsiaTheme="minorEastAsia"/>
          <w:color w:val="0D0D0D"/>
          <w:sz w:val="24"/>
        </w:rPr>
        <w:t>学生</w:t>
      </w:r>
      <w:r>
        <w:rPr>
          <w:rFonts w:hint="eastAsia" w:asciiTheme="minorEastAsia" w:hAnsiTheme="minorEastAsia" w:eastAsiaTheme="minorEastAsia"/>
          <w:color w:val="0D0D0D"/>
          <w:sz w:val="24"/>
        </w:rPr>
        <w:t>在</w:t>
      </w:r>
      <w:r>
        <w:rPr>
          <w:rFonts w:asciiTheme="minorEastAsia" w:hAnsiTheme="minorEastAsia" w:eastAsiaTheme="minorEastAsia"/>
          <w:color w:val="0D0D0D"/>
          <w:sz w:val="24"/>
        </w:rPr>
        <w:t>日常观察、课外阅读</w:t>
      </w:r>
      <w:r>
        <w:rPr>
          <w:rFonts w:hint="eastAsia" w:asciiTheme="minorEastAsia" w:hAnsiTheme="minorEastAsia" w:eastAsiaTheme="minorEastAsia"/>
          <w:color w:val="0D0D0D"/>
          <w:sz w:val="24"/>
        </w:rPr>
        <w:t>中</w:t>
      </w:r>
      <w:r>
        <w:rPr>
          <w:rFonts w:asciiTheme="minorEastAsia" w:hAnsiTheme="minorEastAsia" w:eastAsiaTheme="minorEastAsia"/>
          <w:color w:val="0D0D0D"/>
          <w:sz w:val="24"/>
        </w:rPr>
        <w:t>对三个天体已经有了一定的认识，</w:t>
      </w:r>
      <w:r>
        <w:rPr>
          <w:rFonts w:asciiTheme="minorEastAsia" w:hAnsiTheme="minorEastAsia" w:eastAsiaTheme="minorEastAsia"/>
          <w:color w:val="auto"/>
          <w:sz w:val="24"/>
        </w:rPr>
        <w:t>且在二年级已经学习了地球家园、太阳的位置和方向、观察月相等内容，</w:t>
      </w:r>
      <w:r>
        <w:rPr>
          <w:rFonts w:hint="eastAsia" w:asciiTheme="minorEastAsia" w:hAnsiTheme="minorEastAsia" w:eastAsiaTheme="minorEastAsia"/>
          <w:color w:val="auto"/>
          <w:sz w:val="24"/>
        </w:rPr>
        <w:t>在这个单元中</w:t>
      </w:r>
      <w:r>
        <w:rPr>
          <w:rFonts w:hint="eastAsia" w:ascii="宋体" w:hAnsi="宋体"/>
          <w:color w:val="auto"/>
          <w:sz w:val="24"/>
        </w:rPr>
        <w:t>将通过观察活动、模拟实验、制作海报等方式引导学生认识三个天体的特点以及它们之间的关联</w:t>
      </w:r>
      <w:r>
        <w:rPr>
          <w:rFonts w:hint="eastAsia" w:ascii="宋体" w:hAnsi="宋体"/>
          <w:color w:val="0D0D0D"/>
          <w:sz w:val="24"/>
        </w:rPr>
        <w:t>，了解它们对人类日常生活的影响。</w:t>
      </w:r>
    </w:p>
    <w:p>
      <w:pPr>
        <w:spacing w:line="360" w:lineRule="auto"/>
        <w:ind w:firstLine="480" w:firstLineChars="200"/>
        <w:rPr>
          <w:rFonts w:asciiTheme="minorEastAsia" w:hAnsiTheme="minorEastAsia" w:eastAsiaTheme="minorEastAsia"/>
          <w:color w:val="0D0D0D"/>
          <w:sz w:val="24"/>
        </w:rPr>
      </w:pPr>
      <w:r>
        <w:rPr>
          <w:rFonts w:hint="eastAsia" w:asciiTheme="minorEastAsia" w:hAnsiTheme="minorEastAsia" w:eastAsiaTheme="minorEastAsia"/>
          <w:color w:val="0D0D0D"/>
          <w:sz w:val="24"/>
        </w:rPr>
        <w:t>本单元共8课，通过学习，学生对太阳、地球和月球三个天体的认识将更上一层楼。前3课学生将了解太阳和月球的基本特征以及基本的光影关系。第4到第7课，学生将对月球和地球的基本特征有足够认识，同时逐步探索三者关系。第8课，学生将通过制作主题海报的形式，对地球展开更加深入的探索。</w:t>
      </w:r>
    </w:p>
    <w:p>
      <w:pPr>
        <w:spacing w:line="360" w:lineRule="auto"/>
        <w:ind w:firstLine="482" w:firstLineChars="200"/>
        <w:rPr>
          <w:rFonts w:asciiTheme="minorEastAsia" w:hAnsiTheme="minorEastAsia" w:eastAsiaTheme="minorEastAsia"/>
          <w:color w:val="0D0D0D"/>
          <w:sz w:val="24"/>
        </w:rPr>
      </w:pPr>
      <w:r>
        <w:rPr>
          <w:rFonts w:hint="eastAsia" w:asciiTheme="minorEastAsia" w:hAnsiTheme="minorEastAsia" w:eastAsiaTheme="minorEastAsia"/>
          <w:b/>
          <w:bCs/>
          <w:color w:val="0D0D0D"/>
          <w:sz w:val="24"/>
        </w:rPr>
        <w:t>2.教学注意点：</w:t>
      </w:r>
      <w:r>
        <w:rPr>
          <w:rFonts w:asciiTheme="minorEastAsia" w:hAnsiTheme="minorEastAsia" w:eastAsiaTheme="minorEastAsia"/>
          <w:color w:val="0D0D0D"/>
          <w:sz w:val="24"/>
        </w:rPr>
        <w:t>本单元不涉及三个天体的自转、公转等相关的内容，这部分内容将在高年级有所涉及。</w:t>
      </w:r>
      <w:r>
        <w:rPr>
          <w:rFonts w:hint="eastAsia" w:asciiTheme="minorEastAsia" w:hAnsiTheme="minorEastAsia" w:eastAsiaTheme="minorEastAsia"/>
          <w:color w:val="0D0D0D"/>
          <w:sz w:val="24"/>
        </w:rPr>
        <w:t>要</w:t>
      </w:r>
      <w:r>
        <w:rPr>
          <w:rFonts w:hint="eastAsia" w:ascii="宋体" w:hAnsi="宋体"/>
          <w:color w:val="0D0D0D"/>
          <w:sz w:val="24"/>
        </w:rPr>
        <w:t>充分锻炼学生收集信息、处理信息、分享信息、交流信息的能力。</w:t>
      </w:r>
      <w:r>
        <w:rPr>
          <w:rFonts w:asciiTheme="minorEastAsia" w:hAnsiTheme="minorEastAsia" w:eastAsiaTheme="minorEastAsia"/>
          <w:color w:val="0D0D0D"/>
          <w:sz w:val="24"/>
        </w:rPr>
        <w:t>强调学生建构科学模型</w:t>
      </w:r>
      <w:r>
        <w:rPr>
          <w:rFonts w:hint="eastAsia" w:asciiTheme="minorEastAsia" w:hAnsiTheme="minorEastAsia" w:eastAsiaTheme="minorEastAsia"/>
          <w:color w:val="0D0D0D"/>
          <w:sz w:val="24"/>
        </w:rPr>
        <w:t>，</w:t>
      </w:r>
      <w:r>
        <w:rPr>
          <w:rFonts w:asciiTheme="minorEastAsia" w:hAnsiTheme="minorEastAsia" w:eastAsiaTheme="minorEastAsia"/>
          <w:color w:val="0D0D0D"/>
          <w:sz w:val="24"/>
        </w:rPr>
        <w:t>引导学生建构日地月的天体模型，有利于学生用科学的观点系统地认识</w:t>
      </w:r>
      <w:r>
        <w:rPr>
          <w:rFonts w:hint="eastAsia" w:asciiTheme="minorEastAsia" w:hAnsiTheme="minorEastAsia" w:eastAsiaTheme="minorEastAsia"/>
          <w:color w:val="0D0D0D"/>
          <w:sz w:val="24"/>
        </w:rPr>
        <w:t>宇宙</w:t>
      </w:r>
      <w:r>
        <w:rPr>
          <w:rFonts w:asciiTheme="minorEastAsia" w:hAnsiTheme="minorEastAsia" w:eastAsiaTheme="minorEastAsia"/>
          <w:color w:val="0D0D0D"/>
          <w:sz w:val="24"/>
        </w:rPr>
        <w:t>。</w:t>
      </w:r>
    </w:p>
    <w:p>
      <w:pPr>
        <w:spacing w:line="360" w:lineRule="auto"/>
        <w:rPr>
          <w:rFonts w:cs="宋体"/>
          <w:b/>
          <w:bCs/>
          <w:sz w:val="24"/>
        </w:rPr>
      </w:pPr>
      <w:r>
        <w:rPr>
          <w:rFonts w:hint="eastAsia" w:cs="宋体"/>
          <w:b/>
          <w:bCs/>
          <w:sz w:val="24"/>
        </w:rPr>
        <w:t>【学情分析】</w:t>
      </w:r>
    </w:p>
    <w:p>
      <w:pPr>
        <w:spacing w:line="360" w:lineRule="auto"/>
        <w:ind w:firstLine="480" w:firstLineChars="200"/>
        <w:rPr>
          <w:rFonts w:cs="宋体" w:asciiTheme="minorEastAsia" w:hAnsiTheme="minorEastAsia" w:eastAsiaTheme="minorEastAsia"/>
          <w:sz w:val="24"/>
        </w:rPr>
      </w:pPr>
      <w:r>
        <w:rPr>
          <w:rFonts w:hint="eastAsia" w:cs="宋体"/>
          <w:sz w:val="24"/>
        </w:rPr>
        <w:t>活泼好动、学习的专注度不高、</w:t>
      </w:r>
      <w:r>
        <w:rPr>
          <w:rFonts w:ascii="宋体" w:hAnsi="宋体"/>
          <w:color w:val="0D0D0D"/>
          <w:sz w:val="24"/>
        </w:rPr>
        <w:t>自制力</w:t>
      </w:r>
      <w:r>
        <w:rPr>
          <w:rFonts w:hint="eastAsia" w:ascii="宋体" w:hAnsi="宋体"/>
          <w:color w:val="0D0D0D"/>
          <w:sz w:val="24"/>
        </w:rPr>
        <w:t>和</w:t>
      </w:r>
      <w:r>
        <w:rPr>
          <w:rFonts w:ascii="宋体" w:hAnsi="宋体"/>
          <w:color w:val="0D0D0D"/>
          <w:sz w:val="24"/>
        </w:rPr>
        <w:t>意志力</w:t>
      </w:r>
      <w:r>
        <w:rPr>
          <w:rFonts w:hint="eastAsia" w:ascii="宋体" w:hAnsi="宋体"/>
          <w:color w:val="0D0D0D"/>
          <w:sz w:val="24"/>
        </w:rPr>
        <w:t>不强、情感和情绪容易受影响、活动的</w:t>
      </w:r>
      <w:r>
        <w:rPr>
          <w:rFonts w:ascii="宋体" w:hAnsi="宋体"/>
          <w:color w:val="0D0D0D"/>
          <w:sz w:val="24"/>
        </w:rPr>
        <w:t>自觉性和持久性</w:t>
      </w:r>
      <w:r>
        <w:rPr>
          <w:rFonts w:hint="eastAsia" w:ascii="宋体" w:hAnsi="宋体"/>
          <w:color w:val="0D0D0D"/>
          <w:sz w:val="24"/>
        </w:rPr>
        <w:t>受兴趣影响等</w:t>
      </w:r>
      <w:r>
        <w:rPr>
          <w:rFonts w:hint="eastAsia" w:cs="宋体"/>
          <w:sz w:val="24"/>
        </w:rPr>
        <w:t>是这个年龄阶段学生的普遍现象，但</w:t>
      </w:r>
      <w:r>
        <w:rPr>
          <w:rFonts w:hint="eastAsia" w:cs="宋体"/>
          <w:sz w:val="24"/>
          <w:lang w:val="en-US" w:eastAsia="zh-CN"/>
        </w:rPr>
        <w:t>他们</w:t>
      </w:r>
      <w:r>
        <w:rPr>
          <w:rFonts w:hint="eastAsia" w:cs="宋体"/>
          <w:sz w:val="24"/>
        </w:rPr>
        <w:t>对学习科学的兴趣依然浓厚。</w:t>
      </w:r>
      <w:r>
        <w:rPr>
          <w:rFonts w:hint="eastAsia" w:ascii="宋体" w:hAnsi="宋体"/>
          <w:color w:val="0D0D0D"/>
          <w:sz w:val="24"/>
        </w:rPr>
        <w:t>通过两年多的科学学习，学生</w:t>
      </w:r>
      <w:r>
        <w:rPr>
          <w:rFonts w:hint="eastAsia" w:cs="宋体"/>
          <w:sz w:val="24"/>
        </w:rPr>
        <w:t>对于一般的科</w:t>
      </w:r>
      <w:r>
        <w:rPr>
          <w:rFonts w:hint="eastAsia" w:cs="宋体" w:asciiTheme="minorEastAsia" w:hAnsiTheme="minorEastAsia" w:eastAsiaTheme="minorEastAsia"/>
          <w:sz w:val="24"/>
        </w:rPr>
        <w:t>学学习方法有了一定的了解，</w:t>
      </w:r>
      <w:r>
        <w:rPr>
          <w:rFonts w:hint="eastAsia" w:ascii="宋体" w:hAnsi="宋体"/>
          <w:color w:val="0D0D0D"/>
          <w:sz w:val="24"/>
        </w:rPr>
        <w:t>观察与描述能力有了明显的发展，</w:t>
      </w:r>
      <w:r>
        <w:rPr>
          <w:rFonts w:hint="eastAsia" w:ascii="宋体" w:hAnsi="宋体"/>
          <w:sz w:val="24"/>
        </w:rPr>
        <w:t>合作意识和合作能力也有很大的长进，</w:t>
      </w:r>
      <w:r>
        <w:rPr>
          <w:rFonts w:hint="eastAsia" w:cs="宋体" w:asciiTheme="minorEastAsia" w:hAnsiTheme="minorEastAsia" w:eastAsiaTheme="minorEastAsia"/>
          <w:sz w:val="24"/>
        </w:rPr>
        <w:t>但是在学习过程中规范性不够，没有形成完善的科学意识，观察力、动手操作能力还是比较弱，</w:t>
      </w:r>
      <w:r>
        <w:rPr>
          <w:rFonts w:hint="eastAsia" w:ascii="宋体" w:hAnsi="宋体"/>
          <w:sz w:val="24"/>
        </w:rPr>
        <w:t>思维依旧</w:t>
      </w:r>
      <w:r>
        <w:rPr>
          <w:rFonts w:hint="eastAsia" w:ascii="宋体" w:hAnsi="宋体"/>
          <w:color w:val="0D0D0D"/>
          <w:sz w:val="24"/>
        </w:rPr>
        <w:t>处于形象思维阶段，抽象概括和语言表达能力</w:t>
      </w:r>
      <w:r>
        <w:rPr>
          <w:rFonts w:hint="eastAsia" w:cs="宋体" w:asciiTheme="minorEastAsia" w:hAnsiTheme="minorEastAsia" w:eastAsiaTheme="minorEastAsia"/>
          <w:sz w:val="24"/>
        </w:rPr>
        <w:t>仍有待提高。所以在本学期的学习中</w:t>
      </w:r>
      <w:r>
        <w:rPr>
          <w:rFonts w:hint="eastAsia" w:cs="宋体" w:asciiTheme="minorEastAsia" w:hAnsiTheme="minorEastAsia" w:eastAsiaTheme="minorEastAsia"/>
          <w:sz w:val="24"/>
          <w:lang w:val="en-US" w:eastAsia="zh-CN"/>
        </w:rPr>
        <w:t>教师</w:t>
      </w:r>
      <w:r>
        <w:rPr>
          <w:rFonts w:hint="eastAsia" w:cs="宋体" w:asciiTheme="minorEastAsia" w:hAnsiTheme="minorEastAsia" w:eastAsiaTheme="minorEastAsia"/>
          <w:sz w:val="24"/>
        </w:rPr>
        <w:t>需</w:t>
      </w:r>
      <w:r>
        <w:rPr>
          <w:rFonts w:hint="eastAsia" w:ascii="宋体" w:hAnsi="宋体"/>
          <w:sz w:val="24"/>
        </w:rPr>
        <w:t>要采取措施有针对性地调控，</w:t>
      </w:r>
      <w:r>
        <w:rPr>
          <w:rFonts w:hint="eastAsia" w:cs="宋体" w:asciiTheme="minorEastAsia" w:hAnsiTheme="minorEastAsia" w:eastAsiaTheme="minorEastAsia"/>
          <w:sz w:val="24"/>
        </w:rPr>
        <w:t>继续培养学生对科学学习的积极性，</w:t>
      </w:r>
      <w:r>
        <w:rPr>
          <w:rFonts w:hint="eastAsia" w:ascii="宋体" w:hAnsi="宋体"/>
          <w:color w:val="0D0D0D"/>
          <w:sz w:val="24"/>
        </w:rPr>
        <w:t>在活动过程中需要通过不断巡视来关注学生的观察体验进展，用学生喜欢的形式来促进学生更好地开展观察、体验等活动，提高学生</w:t>
      </w:r>
      <w:r>
        <w:rPr>
          <w:rFonts w:hint="eastAsia" w:ascii="宋体" w:hAnsi="宋体" w:cs="宋体"/>
          <w:sz w:val="24"/>
        </w:rPr>
        <w:t>参与度，落实教材内容的扎实学习</w:t>
      </w:r>
      <w:r>
        <w:rPr>
          <w:rFonts w:hint="eastAsia" w:ascii="宋体" w:hAnsi="宋体"/>
          <w:color w:val="0D0D0D"/>
          <w:sz w:val="24"/>
        </w:rPr>
        <w:t>。</w:t>
      </w:r>
      <w:r>
        <w:rPr>
          <w:rFonts w:hint="eastAsia" w:cs="宋体" w:asciiTheme="minorEastAsia" w:hAnsiTheme="minorEastAsia" w:eastAsiaTheme="minorEastAsia"/>
          <w:sz w:val="24"/>
        </w:rPr>
        <w:t>同时通过</w:t>
      </w:r>
      <w:r>
        <w:rPr>
          <w:rFonts w:hint="eastAsia" w:ascii="宋体" w:hAnsi="宋体"/>
          <w:color w:val="0D0D0D"/>
          <w:sz w:val="24"/>
        </w:rPr>
        <w:t>观察记录方法、语言表达的示范和引导，</w:t>
      </w:r>
      <w:r>
        <w:rPr>
          <w:rFonts w:hint="eastAsia" w:cs="宋体" w:asciiTheme="minorEastAsia" w:hAnsiTheme="minorEastAsia" w:eastAsiaTheme="minorEastAsia"/>
          <w:sz w:val="24"/>
        </w:rPr>
        <w:t>提高学生的科学学习素养。</w:t>
      </w:r>
    </w:p>
    <w:p>
      <w:pPr>
        <w:spacing w:line="360" w:lineRule="auto"/>
        <w:ind w:firstLine="480" w:firstLineChars="200"/>
        <w:rPr>
          <w:rFonts w:ascii="宋体" w:hAnsi="宋体" w:cs="宋体"/>
          <w:sz w:val="24"/>
        </w:rPr>
      </w:pPr>
      <w:r>
        <w:rPr>
          <w:rFonts w:hint="eastAsia" w:ascii="宋体" w:hAnsi="宋体" w:cs="宋体"/>
          <w:sz w:val="24"/>
        </w:rPr>
        <w:t>（可以根据上学期的期末考试成绩进行个性化的分析）</w:t>
      </w:r>
    </w:p>
    <w:p>
      <w:pPr>
        <w:spacing w:line="360" w:lineRule="auto"/>
        <w:rPr>
          <w:rFonts w:ascii="宋体" w:hAnsi="宋体" w:cs="宋体"/>
          <w:b/>
          <w:bCs/>
          <w:sz w:val="24"/>
        </w:rPr>
      </w:pPr>
      <w:r>
        <w:rPr>
          <w:rFonts w:hint="eastAsia" w:ascii="宋体" w:hAnsi="宋体" w:cs="宋体"/>
          <w:b/>
          <w:bCs/>
          <w:sz w:val="24"/>
        </w:rPr>
        <w:t>【核心概念与内容要求】</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1"/>
        <w:gridCol w:w="1813"/>
        <w:gridCol w:w="1876"/>
        <w:gridCol w:w="3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center"/>
          </w:tcPr>
          <w:p>
            <w:pPr>
              <w:spacing w:line="360" w:lineRule="auto"/>
              <w:jc w:val="center"/>
              <w:rPr>
                <w:rFonts w:ascii="宋体" w:hAnsi="宋体" w:cs="宋体"/>
                <w:b/>
                <w:bCs/>
                <w:sz w:val="24"/>
              </w:rPr>
            </w:pPr>
            <w:r>
              <w:rPr>
                <w:rFonts w:hint="eastAsia" w:ascii="宋体" w:hAnsi="宋体" w:cs="宋体"/>
                <w:b/>
                <w:bCs/>
                <w:sz w:val="24"/>
              </w:rPr>
              <w:t>单元名称</w:t>
            </w:r>
          </w:p>
        </w:tc>
        <w:tc>
          <w:tcPr>
            <w:tcW w:w="1813" w:type="dxa"/>
            <w:vAlign w:val="center"/>
          </w:tcPr>
          <w:p>
            <w:pPr>
              <w:spacing w:line="360" w:lineRule="auto"/>
              <w:jc w:val="center"/>
              <w:rPr>
                <w:rFonts w:ascii="宋体" w:hAnsi="宋体" w:cs="宋体"/>
                <w:b/>
                <w:bCs/>
                <w:sz w:val="24"/>
              </w:rPr>
            </w:pPr>
            <w:r>
              <w:rPr>
                <w:rFonts w:hint="eastAsia" w:ascii="宋体" w:hAnsi="宋体" w:cs="宋体"/>
                <w:b/>
                <w:bCs/>
                <w:sz w:val="24"/>
              </w:rPr>
              <w:t>核心概念</w:t>
            </w:r>
          </w:p>
        </w:tc>
        <w:tc>
          <w:tcPr>
            <w:tcW w:w="1876" w:type="dxa"/>
            <w:vAlign w:val="center"/>
          </w:tcPr>
          <w:p>
            <w:pPr>
              <w:spacing w:line="360" w:lineRule="auto"/>
              <w:jc w:val="center"/>
              <w:rPr>
                <w:rFonts w:ascii="宋体" w:hAnsi="宋体" w:cs="宋体"/>
                <w:b/>
                <w:bCs/>
                <w:sz w:val="24"/>
              </w:rPr>
            </w:pPr>
            <w:r>
              <w:rPr>
                <w:rFonts w:hint="eastAsia" w:ascii="宋体" w:hAnsi="宋体" w:cs="宋体"/>
                <w:b/>
                <w:bCs/>
                <w:sz w:val="24"/>
              </w:rPr>
              <w:t>学习内容</w:t>
            </w:r>
          </w:p>
        </w:tc>
        <w:tc>
          <w:tcPr>
            <w:tcW w:w="3959" w:type="dxa"/>
            <w:vAlign w:val="center"/>
          </w:tcPr>
          <w:p>
            <w:pPr>
              <w:spacing w:line="360" w:lineRule="auto"/>
              <w:jc w:val="center"/>
              <w:rPr>
                <w:rFonts w:ascii="宋体" w:hAnsi="宋体" w:cs="宋体"/>
                <w:b/>
                <w:bCs/>
                <w:sz w:val="24"/>
              </w:rPr>
            </w:pPr>
            <w:r>
              <w:rPr>
                <w:rFonts w:hint="eastAsia" w:ascii="宋体" w:hAnsi="宋体" w:cs="宋体"/>
                <w:b/>
                <w:bCs/>
                <w:sz w:val="24"/>
              </w:rPr>
              <w:t>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7" w:hRule="atLeast"/>
        </w:trPr>
        <w:tc>
          <w:tcPr>
            <w:tcW w:w="1581" w:type="dxa"/>
            <w:vMerge w:val="restart"/>
            <w:vAlign w:val="center"/>
          </w:tcPr>
          <w:p>
            <w:pPr>
              <w:rPr>
                <w:rFonts w:ascii="宋体" w:hAnsi="宋体" w:cs="宋体"/>
                <w:sz w:val="24"/>
              </w:rPr>
            </w:pPr>
            <w:r>
              <w:rPr>
                <w:rFonts w:hint="eastAsia" w:ascii="宋体" w:hAnsi="宋体" w:cs="宋体"/>
                <w:sz w:val="24"/>
              </w:rPr>
              <w:t>物体的运动</w:t>
            </w:r>
          </w:p>
        </w:tc>
        <w:tc>
          <w:tcPr>
            <w:tcW w:w="1813" w:type="dxa"/>
            <w:vAlign w:val="center"/>
          </w:tcPr>
          <w:p>
            <w:pPr>
              <w:rPr>
                <w:rFonts w:ascii="宋体" w:hAnsi="宋体" w:cs="宋体"/>
                <w:sz w:val="24"/>
              </w:rPr>
            </w:pPr>
            <w:r>
              <w:rPr>
                <w:rFonts w:hint="eastAsia" w:ascii="宋体" w:hAnsi="宋体" w:cs="宋体"/>
                <w:sz w:val="24"/>
              </w:rPr>
              <w:t>1.物质的结构与性质</w:t>
            </w:r>
          </w:p>
        </w:tc>
        <w:tc>
          <w:tcPr>
            <w:tcW w:w="1876" w:type="dxa"/>
            <w:vAlign w:val="center"/>
          </w:tcPr>
          <w:p>
            <w:pPr>
              <w:rPr>
                <w:rFonts w:ascii="宋体" w:hAnsi="宋体" w:cs="宋体"/>
                <w:sz w:val="24"/>
              </w:rPr>
            </w:pPr>
            <w:r>
              <w:rPr>
                <w:rFonts w:hint="eastAsia" w:ascii="宋体" w:hAnsi="宋体" w:cs="宋体"/>
                <w:sz w:val="24"/>
              </w:rPr>
              <w:t>1.1物质具有一定的特性与功能</w:t>
            </w:r>
          </w:p>
        </w:tc>
        <w:tc>
          <w:tcPr>
            <w:tcW w:w="3959" w:type="dxa"/>
            <w:tcBorders>
              <w:bottom w:val="single" w:color="auto" w:sz="4" w:space="0"/>
            </w:tcBorders>
          </w:tcPr>
          <w:p>
            <w:pPr>
              <w:widowControl/>
              <w:jc w:val="left"/>
              <w:rPr>
                <w:rFonts w:ascii="宋体" w:hAnsi="宋体" w:cs="宋体"/>
                <w:sz w:val="24"/>
              </w:rPr>
            </w:pPr>
            <w:r>
              <w:rPr>
                <w:rFonts w:hint="eastAsia" w:ascii="宋体" w:hAnsi="宋体" w:cs="宋体"/>
                <w:sz w:val="24"/>
              </w:rPr>
              <w:t>①能够使用简单的仪器测量物体的长度、质量、体积、温度等常见特征，并使用恰当的计量单位进行记录。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Merge w:val="continue"/>
            <w:vAlign w:val="center"/>
          </w:tcPr>
          <w:p>
            <w:pPr>
              <w:rPr>
                <w:rFonts w:ascii="宋体" w:hAnsi="宋体" w:cs="宋体"/>
                <w:sz w:val="24"/>
              </w:rPr>
            </w:pPr>
          </w:p>
        </w:tc>
        <w:tc>
          <w:tcPr>
            <w:tcW w:w="1813" w:type="dxa"/>
            <w:tcBorders>
              <w:bottom w:val="single" w:color="auto" w:sz="4" w:space="0"/>
            </w:tcBorders>
            <w:vAlign w:val="center"/>
          </w:tcPr>
          <w:p>
            <w:pPr>
              <w:rPr>
                <w:rFonts w:ascii="宋体" w:hAnsi="宋体" w:cs="宋体"/>
                <w:sz w:val="24"/>
              </w:rPr>
            </w:pPr>
            <w:r>
              <w:rPr>
                <w:rFonts w:hint="eastAsia" w:ascii="宋体" w:hAnsi="宋体" w:cs="宋体"/>
                <w:sz w:val="24"/>
              </w:rPr>
              <w:t>3.物质的运动与相互作用</w:t>
            </w:r>
          </w:p>
        </w:tc>
        <w:tc>
          <w:tcPr>
            <w:tcW w:w="1876" w:type="dxa"/>
            <w:tcBorders>
              <w:bottom w:val="single" w:color="auto" w:sz="4" w:space="0"/>
            </w:tcBorders>
            <w:vAlign w:val="center"/>
          </w:tcPr>
          <w:p>
            <w:pPr>
              <w:pStyle w:val="8"/>
              <w:spacing w:after="0" w:line="240" w:lineRule="auto"/>
              <w:ind w:firstLine="0"/>
              <w:rPr>
                <w:color w:val="000000"/>
                <w:sz w:val="24"/>
                <w:szCs w:val="24"/>
                <w:lang w:val="en-US" w:eastAsia="zh-CN" w:bidi="en-US"/>
              </w:rPr>
            </w:pPr>
            <w:r>
              <w:rPr>
                <w:rFonts w:hint="eastAsia"/>
                <w:sz w:val="24"/>
                <w:szCs w:val="24"/>
                <w:lang w:val="en-US" w:eastAsia="zh-CN" w:bidi="ar-SA"/>
              </w:rPr>
              <w:t>3. 1力是改变物体运动状态的原因</w:t>
            </w:r>
          </w:p>
        </w:tc>
        <w:tc>
          <w:tcPr>
            <w:tcW w:w="3959" w:type="dxa"/>
            <w:tcBorders>
              <w:bottom w:val="single" w:color="auto" w:sz="4" w:space="0"/>
            </w:tcBorders>
            <w:vAlign w:val="center"/>
          </w:tcPr>
          <w:p>
            <w:pPr>
              <w:pStyle w:val="8"/>
              <w:tabs>
                <w:tab w:val="left" w:pos="202"/>
              </w:tabs>
              <w:spacing w:after="0" w:line="240" w:lineRule="auto"/>
              <w:ind w:firstLine="0"/>
              <w:rPr>
                <w:sz w:val="24"/>
                <w:szCs w:val="24"/>
                <w:lang w:val="en-US" w:eastAsia="zh-CN" w:bidi="ar-SA"/>
              </w:rPr>
            </w:pPr>
            <w:r>
              <w:rPr>
                <w:rFonts w:hint="eastAsia"/>
                <w:sz w:val="24"/>
                <w:szCs w:val="24"/>
                <w:lang w:val="en-US" w:eastAsia="zh-CN" w:bidi="ar-SA"/>
              </w:rPr>
              <w:t>①知道可以用相对于另一个物体的方向和距离来描述运动物体在某个时刻的位置。</w:t>
            </w:r>
          </w:p>
          <w:p>
            <w:pPr>
              <w:pStyle w:val="8"/>
              <w:tabs>
                <w:tab w:val="left" w:pos="202"/>
              </w:tabs>
              <w:spacing w:after="0" w:line="240" w:lineRule="auto"/>
              <w:ind w:firstLine="0"/>
              <w:rPr>
                <w:sz w:val="24"/>
                <w:szCs w:val="24"/>
                <w:lang w:val="en-US" w:eastAsia="zh-CN" w:bidi="ar-SA"/>
              </w:rPr>
            </w:pPr>
            <w:r>
              <w:rPr>
                <w:rFonts w:hint="eastAsia"/>
                <w:sz w:val="24"/>
                <w:szCs w:val="24"/>
                <w:lang w:val="en-US" w:eastAsia="zh-CN" w:bidi="ar-SA"/>
              </w:rPr>
              <w:t>②知道测量距离和时间的常用方法。</w:t>
            </w:r>
          </w:p>
          <w:p>
            <w:pPr>
              <w:pStyle w:val="8"/>
              <w:tabs>
                <w:tab w:val="left" w:pos="202"/>
              </w:tabs>
              <w:spacing w:after="0" w:line="240" w:lineRule="auto"/>
              <w:ind w:firstLine="0"/>
              <w:rPr>
                <w:sz w:val="24"/>
                <w:szCs w:val="24"/>
                <w:lang w:val="en-US" w:eastAsia="zh-CN" w:bidi="ar-SA"/>
              </w:rPr>
            </w:pPr>
            <w:r>
              <w:rPr>
                <w:rFonts w:hint="eastAsia"/>
                <w:sz w:val="24"/>
                <w:szCs w:val="24"/>
                <w:lang w:val="en-US" w:eastAsia="zh-CN" w:bidi="ar-SA"/>
              </w:rPr>
              <w:t>③知道用速度的大小来描述物体运动的快慢，知道自行车、火车、飞机等常用交通工具的大致速度。</w:t>
            </w:r>
          </w:p>
          <w:p>
            <w:pPr>
              <w:pStyle w:val="8"/>
              <w:tabs>
                <w:tab w:val="left" w:pos="202"/>
              </w:tabs>
              <w:spacing w:after="0" w:line="240" w:lineRule="auto"/>
              <w:ind w:firstLine="0"/>
              <w:rPr>
                <w:sz w:val="24"/>
                <w:szCs w:val="24"/>
                <w:lang w:val="en-US" w:eastAsia="zh-CN" w:bidi="ar-SA"/>
              </w:rPr>
            </w:pPr>
            <w:r>
              <w:rPr>
                <w:rFonts w:hint="eastAsia"/>
                <w:sz w:val="24"/>
                <w:szCs w:val="24"/>
                <w:lang w:val="en-US" w:eastAsia="zh-CN" w:bidi="ar-SA"/>
              </w:rPr>
              <w:t>④描述生活中常见物体的直线运动、曲线运动等运动方式，比较不同的运动，举例说明各种运动的形式和特征。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581" w:type="dxa"/>
            <w:vMerge w:val="continue"/>
            <w:vAlign w:val="center"/>
          </w:tcPr>
          <w:p>
            <w:pPr>
              <w:rPr>
                <w:rFonts w:ascii="宋体" w:hAnsi="宋体" w:cs="宋体"/>
                <w:sz w:val="24"/>
              </w:rPr>
            </w:pPr>
          </w:p>
        </w:tc>
        <w:tc>
          <w:tcPr>
            <w:tcW w:w="1813" w:type="dxa"/>
            <w:tcBorders>
              <w:top w:val="single" w:color="auto" w:sz="4" w:space="0"/>
            </w:tcBorders>
            <w:vAlign w:val="center"/>
          </w:tcPr>
          <w:p>
            <w:pPr>
              <w:rPr>
                <w:rFonts w:ascii="宋体" w:hAnsi="宋体" w:cs="宋体"/>
                <w:sz w:val="24"/>
              </w:rPr>
            </w:pPr>
            <w:r>
              <w:rPr>
                <w:rFonts w:hint="eastAsia" w:ascii="宋体" w:hAnsi="宋体" w:cs="宋体"/>
                <w:sz w:val="24"/>
              </w:rPr>
              <w:t>13.工程设计与物化</w:t>
            </w:r>
          </w:p>
        </w:tc>
        <w:tc>
          <w:tcPr>
            <w:tcW w:w="1876" w:type="dxa"/>
            <w:tcBorders>
              <w:top w:val="single" w:color="auto" w:sz="4" w:space="0"/>
            </w:tcBorders>
            <w:vAlign w:val="center"/>
          </w:tcPr>
          <w:p>
            <w:pPr>
              <w:pStyle w:val="8"/>
              <w:spacing w:after="0" w:line="240" w:lineRule="auto"/>
              <w:ind w:firstLine="0"/>
              <w:rPr>
                <w:sz w:val="24"/>
                <w:szCs w:val="24"/>
                <w:lang w:val="en-US" w:eastAsia="zh-CN" w:bidi="ar-SA"/>
              </w:rPr>
            </w:pPr>
            <w:r>
              <w:rPr>
                <w:rFonts w:hint="eastAsia"/>
                <w:sz w:val="24"/>
                <w:szCs w:val="24"/>
                <w:lang w:val="en-US" w:eastAsia="zh-CN" w:bidi="ar-SA"/>
              </w:rPr>
              <w:t>13.3工程是设计方案物化的结果</w:t>
            </w:r>
          </w:p>
        </w:tc>
        <w:tc>
          <w:tcPr>
            <w:tcW w:w="3959" w:type="dxa"/>
            <w:tcBorders>
              <w:top w:val="single" w:color="auto" w:sz="4" w:space="0"/>
            </w:tcBorders>
            <w:vAlign w:val="center"/>
          </w:tcPr>
          <w:p>
            <w:pPr>
              <w:pStyle w:val="8"/>
              <w:tabs>
                <w:tab w:val="left" w:pos="202"/>
              </w:tabs>
              <w:spacing w:after="0" w:line="240" w:lineRule="auto"/>
              <w:ind w:firstLine="0"/>
              <w:rPr>
                <w:sz w:val="24"/>
                <w:szCs w:val="24"/>
                <w:lang w:val="en-US" w:eastAsia="zh-CN" w:bidi="ar-SA"/>
              </w:rPr>
            </w:pPr>
            <w:r>
              <w:rPr>
                <w:rFonts w:hint="eastAsia"/>
                <w:sz w:val="24"/>
                <w:szCs w:val="24"/>
                <w:lang w:val="en-US" w:eastAsia="zh-CN" w:bidi="ar-SA"/>
              </w:rPr>
              <w:t>⑤知道制作过程应遵循一定的顺序，制作简单的实物模型；尝试发现实物模型的不足，改进并展示。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581" w:type="dxa"/>
            <w:vMerge w:val="restart"/>
            <w:tcBorders>
              <w:top w:val="single" w:color="auto" w:sz="4" w:space="0"/>
            </w:tcBorders>
            <w:vAlign w:val="center"/>
          </w:tcPr>
          <w:p>
            <w:pPr>
              <w:rPr>
                <w:rFonts w:ascii="宋体" w:hAnsi="宋体" w:cs="宋体"/>
                <w:sz w:val="24"/>
              </w:rPr>
            </w:pPr>
            <w:r>
              <w:rPr>
                <w:rFonts w:hint="eastAsia" w:ascii="宋体" w:hAnsi="宋体" w:cs="宋体"/>
                <w:sz w:val="24"/>
              </w:rPr>
              <w:t>动物的一生</w:t>
            </w:r>
          </w:p>
        </w:tc>
        <w:tc>
          <w:tcPr>
            <w:tcW w:w="1813" w:type="dxa"/>
            <w:vMerge w:val="restart"/>
            <w:tcBorders>
              <w:top w:val="single" w:color="auto" w:sz="4" w:space="0"/>
            </w:tcBorders>
            <w:vAlign w:val="center"/>
          </w:tcPr>
          <w:p>
            <w:pPr>
              <w:rPr>
                <w:rFonts w:ascii="宋体" w:hAnsi="宋体" w:cs="宋体"/>
                <w:sz w:val="24"/>
              </w:rPr>
            </w:pPr>
            <w:r>
              <w:rPr>
                <w:rFonts w:hint="eastAsia" w:ascii="宋体" w:hAnsi="宋体" w:cs="宋体"/>
                <w:sz w:val="24"/>
              </w:rPr>
              <w:t>5.生命系统的构成层次</w:t>
            </w:r>
          </w:p>
        </w:tc>
        <w:tc>
          <w:tcPr>
            <w:tcW w:w="1876" w:type="dxa"/>
            <w:tcBorders>
              <w:top w:val="single" w:color="auto" w:sz="4" w:space="0"/>
            </w:tcBorders>
            <w:vAlign w:val="center"/>
          </w:tcPr>
          <w:p>
            <w:pPr>
              <w:pStyle w:val="8"/>
              <w:spacing w:after="0" w:line="346" w:lineRule="exact"/>
              <w:ind w:firstLine="0"/>
              <w:rPr>
                <w:sz w:val="24"/>
                <w:szCs w:val="24"/>
                <w:lang w:val="en-US" w:eastAsia="zh-CN" w:bidi="ar-SA"/>
              </w:rPr>
            </w:pPr>
            <w:r>
              <w:rPr>
                <w:rFonts w:hint="eastAsia"/>
                <w:sz w:val="24"/>
                <w:szCs w:val="24"/>
                <w:lang w:val="en-US" w:eastAsia="zh-CN" w:bidi="ar-SA"/>
              </w:rPr>
              <w:t>5.1生物具有区别于非生物的特征</w:t>
            </w:r>
          </w:p>
        </w:tc>
        <w:tc>
          <w:tcPr>
            <w:tcW w:w="3959" w:type="dxa"/>
            <w:tcBorders>
              <w:top w:val="single" w:color="auto" w:sz="4" w:space="0"/>
            </w:tcBorders>
            <w:vAlign w:val="center"/>
          </w:tcPr>
          <w:p>
            <w:pPr>
              <w:pStyle w:val="8"/>
              <w:spacing w:after="0" w:line="355" w:lineRule="exact"/>
              <w:ind w:firstLine="0"/>
              <w:rPr>
                <w:sz w:val="24"/>
                <w:szCs w:val="24"/>
                <w:lang w:val="en-US" w:eastAsia="zh-CN" w:bidi="ar-SA"/>
              </w:rPr>
            </w:pPr>
            <w:r>
              <w:rPr>
                <w:rFonts w:hint="eastAsia"/>
                <w:sz w:val="24"/>
                <w:szCs w:val="24"/>
                <w:lang w:val="en-US" w:eastAsia="zh-CN" w:bidi="ar-SA"/>
              </w:rPr>
              <w:t>①说出生物与非生物的不同特点，描述生物的特征。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581" w:type="dxa"/>
            <w:vMerge w:val="continue"/>
            <w:vAlign w:val="center"/>
          </w:tcPr>
          <w:p>
            <w:pPr>
              <w:rPr>
                <w:rFonts w:ascii="宋体" w:hAnsi="宋体" w:cs="宋体"/>
                <w:sz w:val="24"/>
              </w:rPr>
            </w:pPr>
          </w:p>
        </w:tc>
        <w:tc>
          <w:tcPr>
            <w:tcW w:w="1813" w:type="dxa"/>
            <w:vMerge w:val="continue"/>
            <w:vAlign w:val="center"/>
          </w:tcPr>
          <w:p>
            <w:pPr>
              <w:rPr>
                <w:rFonts w:ascii="宋体" w:hAnsi="宋体" w:cs="宋体"/>
                <w:sz w:val="24"/>
              </w:rPr>
            </w:pPr>
          </w:p>
        </w:tc>
        <w:tc>
          <w:tcPr>
            <w:tcW w:w="1876" w:type="dxa"/>
            <w:tcBorders>
              <w:top w:val="single" w:color="auto" w:sz="4" w:space="0"/>
            </w:tcBorders>
            <w:vAlign w:val="center"/>
          </w:tcPr>
          <w:p>
            <w:pPr>
              <w:pStyle w:val="8"/>
              <w:spacing w:after="0" w:line="355" w:lineRule="exact"/>
              <w:ind w:firstLine="0"/>
              <w:rPr>
                <w:sz w:val="24"/>
                <w:szCs w:val="24"/>
                <w:lang w:val="en-US" w:eastAsia="zh-CN" w:bidi="ar-SA"/>
              </w:rPr>
            </w:pPr>
            <w:r>
              <w:rPr>
                <w:rFonts w:hint="eastAsia"/>
                <w:sz w:val="24"/>
                <w:szCs w:val="24"/>
                <w:lang w:val="en-US" w:eastAsia="zh-CN" w:bidi="ar-SA"/>
              </w:rPr>
              <w:t>5.2地球上存在动物、植物、微生物等不同类型的生物</w:t>
            </w:r>
          </w:p>
        </w:tc>
        <w:tc>
          <w:tcPr>
            <w:tcW w:w="3959" w:type="dxa"/>
            <w:tcBorders>
              <w:top w:val="single" w:color="auto" w:sz="4" w:space="0"/>
            </w:tcBorders>
            <w:vAlign w:val="center"/>
          </w:tcPr>
          <w:p>
            <w:pPr>
              <w:pStyle w:val="8"/>
              <w:numPr>
                <w:ilvl w:val="0"/>
                <w:numId w:val="1"/>
              </w:numPr>
              <w:tabs>
                <w:tab w:val="left" w:pos="202"/>
              </w:tabs>
              <w:spacing w:after="0" w:line="346" w:lineRule="exact"/>
              <w:ind w:firstLine="0"/>
              <w:rPr>
                <w:sz w:val="24"/>
                <w:szCs w:val="24"/>
                <w:lang w:val="en-US" w:eastAsia="zh-CN" w:bidi="ar-SA"/>
              </w:rPr>
            </w:pPr>
            <w:r>
              <w:rPr>
                <w:rFonts w:hint="eastAsia"/>
                <w:sz w:val="24"/>
                <w:szCs w:val="24"/>
                <w:lang w:val="en-US" w:eastAsia="zh-CN" w:bidi="ar-SA"/>
              </w:rPr>
              <w:t>根据某些特征，对动物进行分类。</w:t>
            </w:r>
          </w:p>
          <w:p>
            <w:pPr>
              <w:pStyle w:val="8"/>
              <w:numPr>
                <w:ilvl w:val="0"/>
                <w:numId w:val="1"/>
              </w:numPr>
              <w:tabs>
                <w:tab w:val="left" w:pos="202"/>
              </w:tabs>
              <w:spacing w:after="0" w:line="317" w:lineRule="exact"/>
              <w:ind w:firstLine="0"/>
              <w:rPr>
                <w:sz w:val="24"/>
                <w:szCs w:val="24"/>
                <w:lang w:val="en-US" w:eastAsia="zh-CN" w:bidi="ar-SA"/>
              </w:rPr>
            </w:pPr>
            <w:r>
              <w:rPr>
                <w:rFonts w:hint="eastAsia"/>
                <w:sz w:val="24"/>
                <w:szCs w:val="24"/>
                <w:lang w:val="en-US" w:eastAsia="zh-CN" w:bidi="ar-SA"/>
              </w:rPr>
              <w:t>识别常见的动物类别，描述某一类动物（如昆虫、鱼类、鸟类、哺乳类）的共同特征；列举几种我国的珍稀动物。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581" w:type="dxa"/>
            <w:vMerge w:val="continue"/>
            <w:vAlign w:val="center"/>
          </w:tcPr>
          <w:p>
            <w:pPr>
              <w:rPr>
                <w:rFonts w:ascii="宋体" w:hAnsi="宋体" w:cs="宋体"/>
                <w:sz w:val="24"/>
              </w:rPr>
            </w:pPr>
          </w:p>
        </w:tc>
        <w:tc>
          <w:tcPr>
            <w:tcW w:w="1813" w:type="dxa"/>
            <w:vMerge w:val="continue"/>
            <w:vAlign w:val="center"/>
          </w:tcPr>
          <w:p>
            <w:pPr>
              <w:rPr>
                <w:rFonts w:ascii="宋体" w:hAnsi="宋体" w:cs="宋体"/>
                <w:sz w:val="24"/>
              </w:rPr>
            </w:pPr>
          </w:p>
        </w:tc>
        <w:tc>
          <w:tcPr>
            <w:tcW w:w="1876" w:type="dxa"/>
            <w:tcBorders>
              <w:top w:val="single" w:color="auto" w:sz="4" w:space="0"/>
            </w:tcBorders>
            <w:vAlign w:val="center"/>
          </w:tcPr>
          <w:p>
            <w:pPr>
              <w:pStyle w:val="8"/>
              <w:spacing w:after="0" w:line="355" w:lineRule="exact"/>
              <w:ind w:firstLine="0"/>
              <w:rPr>
                <w:sz w:val="24"/>
                <w:szCs w:val="24"/>
                <w:lang w:val="en-US" w:eastAsia="zh-CN" w:bidi="ar-SA"/>
              </w:rPr>
            </w:pPr>
            <w:r>
              <w:rPr>
                <w:rFonts w:hint="eastAsia"/>
                <w:sz w:val="24"/>
                <w:szCs w:val="24"/>
                <w:lang w:val="en-US" w:eastAsia="zh-CN" w:bidi="ar-SA"/>
              </w:rPr>
              <w:t>5.6生态系统由生物与非生物环境共同组成</w:t>
            </w:r>
          </w:p>
        </w:tc>
        <w:tc>
          <w:tcPr>
            <w:tcW w:w="3959" w:type="dxa"/>
            <w:tcBorders>
              <w:top w:val="single" w:color="auto" w:sz="4" w:space="0"/>
            </w:tcBorders>
            <w:vAlign w:val="center"/>
          </w:tcPr>
          <w:p>
            <w:pPr>
              <w:pStyle w:val="8"/>
              <w:numPr>
                <w:ilvl w:val="0"/>
                <w:numId w:val="2"/>
              </w:numPr>
              <w:tabs>
                <w:tab w:val="left" w:pos="202"/>
              </w:tabs>
              <w:spacing w:after="0" w:line="355" w:lineRule="exact"/>
              <w:ind w:firstLine="0"/>
              <w:rPr>
                <w:sz w:val="24"/>
                <w:szCs w:val="24"/>
                <w:lang w:val="en-US" w:eastAsia="zh-CN" w:bidi="ar-SA"/>
              </w:rPr>
            </w:pPr>
            <w:r>
              <w:rPr>
                <w:rFonts w:hint="eastAsia"/>
                <w:sz w:val="24"/>
                <w:szCs w:val="24"/>
                <w:lang w:val="en-US" w:eastAsia="zh-CN" w:bidi="ar-SA"/>
              </w:rPr>
              <w:t>举例说出水、阳光、空气、温度的变化对生物生存的影响。</w:t>
            </w:r>
          </w:p>
          <w:p>
            <w:pPr>
              <w:pStyle w:val="8"/>
              <w:numPr>
                <w:ilvl w:val="0"/>
                <w:numId w:val="2"/>
              </w:numPr>
              <w:tabs>
                <w:tab w:val="left" w:pos="202"/>
              </w:tabs>
              <w:spacing w:after="0" w:line="355" w:lineRule="exact"/>
              <w:ind w:firstLine="0"/>
              <w:rPr>
                <w:sz w:val="24"/>
                <w:szCs w:val="24"/>
                <w:lang w:val="en-US" w:eastAsia="zh-CN" w:bidi="ar-SA"/>
              </w:rPr>
            </w:pPr>
            <w:r>
              <w:rPr>
                <w:rFonts w:hint="eastAsia"/>
                <w:sz w:val="24"/>
                <w:szCs w:val="24"/>
                <w:lang w:val="en-US" w:eastAsia="zh-CN" w:bidi="ar-SA"/>
              </w:rPr>
              <w:t>列举动物依赖植物筑巢或作为庇护所的实例。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581" w:type="dxa"/>
            <w:vMerge w:val="continue"/>
            <w:vAlign w:val="center"/>
          </w:tcPr>
          <w:p>
            <w:pPr>
              <w:rPr>
                <w:rFonts w:ascii="宋体" w:hAnsi="宋体" w:cs="宋体"/>
                <w:sz w:val="24"/>
              </w:rPr>
            </w:pPr>
          </w:p>
        </w:tc>
        <w:tc>
          <w:tcPr>
            <w:tcW w:w="1813" w:type="dxa"/>
            <w:tcBorders>
              <w:top w:val="single" w:color="auto" w:sz="4" w:space="0"/>
            </w:tcBorders>
            <w:vAlign w:val="center"/>
          </w:tcPr>
          <w:p>
            <w:pPr>
              <w:rPr>
                <w:rFonts w:ascii="宋体" w:hAnsi="宋体" w:cs="宋体"/>
                <w:sz w:val="24"/>
              </w:rPr>
            </w:pPr>
            <w:r>
              <w:rPr>
                <w:rFonts w:hint="eastAsia" w:ascii="宋体" w:hAnsi="宋体" w:cs="宋体"/>
                <w:sz w:val="24"/>
              </w:rPr>
              <w:t>6.生物体的稳态与调节</w:t>
            </w:r>
          </w:p>
        </w:tc>
        <w:tc>
          <w:tcPr>
            <w:tcW w:w="1876" w:type="dxa"/>
            <w:tcBorders>
              <w:top w:val="single" w:color="auto" w:sz="4" w:space="0"/>
            </w:tcBorders>
            <w:vAlign w:val="center"/>
          </w:tcPr>
          <w:p>
            <w:pPr>
              <w:pStyle w:val="8"/>
              <w:spacing w:after="0" w:line="355" w:lineRule="exact"/>
              <w:ind w:firstLine="0"/>
              <w:rPr>
                <w:sz w:val="24"/>
                <w:szCs w:val="24"/>
                <w:lang w:val="en-US" w:eastAsia="zh-CN" w:bidi="ar-SA"/>
              </w:rPr>
            </w:pPr>
            <w:r>
              <w:rPr>
                <w:rFonts w:hint="eastAsia"/>
                <w:sz w:val="24"/>
                <w:szCs w:val="24"/>
                <w:lang w:val="en-US" w:eastAsia="zh-CN" w:bidi="ar-SA"/>
              </w:rPr>
              <w:t>6.2人和动物通过获取其他生物的养分来维持生存</w:t>
            </w:r>
          </w:p>
        </w:tc>
        <w:tc>
          <w:tcPr>
            <w:tcW w:w="3959" w:type="dxa"/>
            <w:tcBorders>
              <w:top w:val="single" w:color="auto" w:sz="4" w:space="0"/>
            </w:tcBorders>
            <w:vAlign w:val="center"/>
          </w:tcPr>
          <w:p>
            <w:pPr>
              <w:pStyle w:val="8"/>
              <w:numPr>
                <w:ilvl w:val="0"/>
                <w:numId w:val="3"/>
              </w:numPr>
              <w:tabs>
                <w:tab w:val="left" w:pos="202"/>
              </w:tabs>
              <w:spacing w:after="0" w:line="346" w:lineRule="exact"/>
              <w:ind w:firstLine="0"/>
              <w:rPr>
                <w:sz w:val="24"/>
                <w:szCs w:val="24"/>
                <w:lang w:val="en-US" w:eastAsia="zh-CN" w:bidi="ar-SA"/>
              </w:rPr>
            </w:pPr>
            <w:r>
              <w:rPr>
                <w:rFonts w:hint="eastAsia"/>
                <w:sz w:val="24"/>
                <w:szCs w:val="24"/>
                <w:lang w:val="en-US" w:eastAsia="zh-CN" w:bidi="ar-SA"/>
              </w:rPr>
              <w:t>举例说出动物通过皮肤、四肢、翼、鳍、鳃等接触和感知环境。</w:t>
            </w:r>
          </w:p>
          <w:p>
            <w:pPr>
              <w:pStyle w:val="8"/>
              <w:numPr>
                <w:ilvl w:val="0"/>
                <w:numId w:val="3"/>
              </w:numPr>
              <w:tabs>
                <w:tab w:val="left" w:pos="202"/>
              </w:tabs>
              <w:spacing w:after="0" w:line="346" w:lineRule="exact"/>
              <w:ind w:firstLine="0"/>
              <w:rPr>
                <w:sz w:val="24"/>
                <w:szCs w:val="24"/>
                <w:lang w:val="en-US" w:eastAsia="zh-CN" w:bidi="ar-SA"/>
              </w:rPr>
            </w:pPr>
            <w:r>
              <w:rPr>
                <w:rFonts w:hint="eastAsia"/>
                <w:sz w:val="24"/>
                <w:szCs w:val="24"/>
                <w:lang w:val="en-US" w:eastAsia="zh-CN" w:bidi="ar-SA"/>
              </w:rPr>
              <w:t>描述动物维持生命需要空气、水、食物和适宜的温度。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581" w:type="dxa"/>
            <w:vMerge w:val="continue"/>
            <w:vAlign w:val="center"/>
          </w:tcPr>
          <w:p>
            <w:pPr>
              <w:rPr>
                <w:rFonts w:ascii="宋体" w:hAnsi="宋体" w:cs="宋体"/>
                <w:sz w:val="24"/>
              </w:rPr>
            </w:pPr>
          </w:p>
        </w:tc>
        <w:tc>
          <w:tcPr>
            <w:tcW w:w="1813" w:type="dxa"/>
            <w:tcBorders>
              <w:top w:val="single" w:color="auto" w:sz="4" w:space="0"/>
            </w:tcBorders>
            <w:vAlign w:val="center"/>
          </w:tcPr>
          <w:p>
            <w:pPr>
              <w:rPr>
                <w:rFonts w:ascii="宋体" w:hAnsi="宋体" w:cs="宋体"/>
                <w:sz w:val="24"/>
              </w:rPr>
            </w:pPr>
            <w:r>
              <w:rPr>
                <w:rFonts w:hint="eastAsia" w:ascii="宋体" w:hAnsi="宋体" w:cs="宋体"/>
                <w:sz w:val="24"/>
              </w:rPr>
              <w:t>8.生命的延续与进化</w:t>
            </w:r>
          </w:p>
        </w:tc>
        <w:tc>
          <w:tcPr>
            <w:tcW w:w="1876" w:type="dxa"/>
            <w:tcBorders>
              <w:top w:val="single" w:color="auto" w:sz="4" w:space="0"/>
            </w:tcBorders>
            <w:vAlign w:val="center"/>
          </w:tcPr>
          <w:p>
            <w:pPr>
              <w:pStyle w:val="8"/>
              <w:spacing w:after="0" w:line="355" w:lineRule="exact"/>
              <w:ind w:firstLine="0"/>
              <w:jc w:val="left"/>
              <w:rPr>
                <w:sz w:val="24"/>
                <w:szCs w:val="24"/>
                <w:lang w:val="en-US" w:eastAsia="zh-CN" w:bidi="ar-SA"/>
              </w:rPr>
            </w:pPr>
            <w:r>
              <w:rPr>
                <w:rFonts w:hint="eastAsia"/>
                <w:sz w:val="24"/>
                <w:szCs w:val="24"/>
                <w:lang w:val="en-US" w:eastAsia="zh-CN" w:bidi="ar-SA"/>
              </w:rPr>
              <w:t>8.2不同种类动物具有不同的生殖方式和发育过程</w:t>
            </w:r>
          </w:p>
        </w:tc>
        <w:tc>
          <w:tcPr>
            <w:tcW w:w="3959" w:type="dxa"/>
            <w:tcBorders>
              <w:top w:val="single" w:color="auto" w:sz="4" w:space="0"/>
            </w:tcBorders>
            <w:vAlign w:val="center"/>
          </w:tcPr>
          <w:p>
            <w:pPr>
              <w:pStyle w:val="8"/>
              <w:numPr>
                <w:ilvl w:val="0"/>
                <w:numId w:val="4"/>
              </w:numPr>
              <w:tabs>
                <w:tab w:val="left" w:pos="202"/>
              </w:tabs>
              <w:spacing w:after="100" w:line="240" w:lineRule="auto"/>
              <w:ind w:firstLine="0"/>
              <w:rPr>
                <w:sz w:val="24"/>
                <w:szCs w:val="24"/>
                <w:lang w:val="en-US" w:eastAsia="zh-CN" w:bidi="ar-SA"/>
              </w:rPr>
            </w:pPr>
            <w:r>
              <w:rPr>
                <w:rFonts w:hint="eastAsia"/>
                <w:sz w:val="24"/>
                <w:szCs w:val="24"/>
                <w:lang w:val="en-US" w:eastAsia="zh-CN" w:bidi="ar-SA"/>
              </w:rPr>
              <w:t>举例说出动物从生到死的生命过程。</w:t>
            </w:r>
          </w:p>
          <w:p>
            <w:pPr>
              <w:pStyle w:val="8"/>
              <w:numPr>
                <w:ilvl w:val="0"/>
                <w:numId w:val="4"/>
              </w:numPr>
              <w:tabs>
                <w:tab w:val="left" w:pos="202"/>
              </w:tabs>
              <w:spacing w:after="0" w:line="240" w:lineRule="auto"/>
              <w:ind w:firstLine="0"/>
              <w:rPr>
                <w:sz w:val="24"/>
                <w:szCs w:val="24"/>
                <w:lang w:val="en-US" w:eastAsia="zh-CN" w:bidi="ar-SA"/>
              </w:rPr>
            </w:pPr>
            <w:r>
              <w:rPr>
                <w:rFonts w:hint="eastAsia"/>
                <w:sz w:val="24"/>
                <w:szCs w:val="24"/>
                <w:lang w:val="en-US" w:eastAsia="zh-CN" w:bidi="ar-SA"/>
              </w:rPr>
              <w:t>描述和比较胎生与卵生动物的繁殖方式。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Merge w:val="restart"/>
            <w:vAlign w:val="center"/>
          </w:tcPr>
          <w:p>
            <w:pPr>
              <w:rPr>
                <w:rFonts w:ascii="宋体" w:hAnsi="宋体" w:cs="宋体"/>
                <w:sz w:val="24"/>
              </w:rPr>
            </w:pPr>
            <w:r>
              <w:rPr>
                <w:rFonts w:hint="eastAsia" w:ascii="宋体" w:hAnsi="宋体" w:cs="宋体"/>
                <w:color w:val="0D0D0D"/>
                <w:sz w:val="24"/>
              </w:rPr>
              <w:t>太阳、地球和月球</w:t>
            </w:r>
          </w:p>
        </w:tc>
        <w:tc>
          <w:tcPr>
            <w:tcW w:w="1813" w:type="dxa"/>
            <w:vMerge w:val="restart"/>
            <w:vAlign w:val="center"/>
          </w:tcPr>
          <w:p>
            <w:pPr>
              <w:rPr>
                <w:rFonts w:ascii="宋体" w:hAnsi="宋体" w:cs="宋体"/>
                <w:color w:val="0D0D0D"/>
                <w:sz w:val="24"/>
              </w:rPr>
            </w:pPr>
            <w:r>
              <w:rPr>
                <w:rFonts w:hint="eastAsia" w:ascii="宋体" w:hAnsi="宋体" w:cs="宋体"/>
                <w:color w:val="0D0D0D"/>
                <w:sz w:val="24"/>
              </w:rPr>
              <w:t>9.宇宙中的地球</w:t>
            </w:r>
          </w:p>
        </w:tc>
        <w:tc>
          <w:tcPr>
            <w:tcW w:w="1876"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en-US" w:bidi="ar-SA"/>
              </w:rPr>
              <w:t>9.1</w:t>
            </w:r>
            <w:r>
              <w:rPr>
                <w:rFonts w:hint="eastAsia"/>
                <w:sz w:val="24"/>
                <w:szCs w:val="24"/>
                <w:lang w:val="en-US" w:eastAsia="zh-CN" w:bidi="ar-SA"/>
              </w:rPr>
              <w:t>地球是 一颗行星</w:t>
            </w:r>
          </w:p>
        </w:tc>
        <w:tc>
          <w:tcPr>
            <w:tcW w:w="3959"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zh-CN" w:bidi="ar-SA"/>
              </w:rPr>
              <w:t>①知道地球是一个球体，是太阳系中的一颗行星，太阳系有8颗行星。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Merge w:val="continue"/>
            <w:vAlign w:val="center"/>
          </w:tcPr>
          <w:p>
            <w:pPr>
              <w:rPr>
                <w:rFonts w:ascii="宋体" w:hAnsi="宋体" w:cs="宋体"/>
                <w:color w:val="0D0D0D"/>
                <w:sz w:val="24"/>
              </w:rPr>
            </w:pPr>
          </w:p>
        </w:tc>
        <w:tc>
          <w:tcPr>
            <w:tcW w:w="1813" w:type="dxa"/>
            <w:vMerge w:val="continue"/>
            <w:vAlign w:val="center"/>
          </w:tcPr>
          <w:p>
            <w:pPr>
              <w:rPr>
                <w:rFonts w:ascii="宋体" w:hAnsi="宋体" w:cs="宋体"/>
                <w:color w:val="0D0D0D"/>
                <w:sz w:val="24"/>
              </w:rPr>
            </w:pPr>
          </w:p>
        </w:tc>
        <w:tc>
          <w:tcPr>
            <w:tcW w:w="1876"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en-US" w:bidi="ar-SA"/>
              </w:rPr>
              <w:t>9.2</w:t>
            </w:r>
            <w:r>
              <w:rPr>
                <w:rFonts w:hint="eastAsia"/>
                <w:sz w:val="24"/>
                <w:szCs w:val="24"/>
                <w:lang w:val="en-US" w:eastAsia="zh-CN" w:bidi="ar-SA"/>
              </w:rPr>
              <w:t>地球绕地轴自转</w:t>
            </w:r>
          </w:p>
        </w:tc>
        <w:tc>
          <w:tcPr>
            <w:tcW w:w="3959"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zh-CN" w:bidi="ar-SA"/>
              </w:rPr>
              <w:t>②观察并描述太阳光照射下物体影长从早到晚的变化情况。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Merge w:val="continue"/>
            <w:vAlign w:val="center"/>
          </w:tcPr>
          <w:p>
            <w:pPr>
              <w:rPr>
                <w:rFonts w:ascii="宋体" w:hAnsi="宋体" w:cs="宋体"/>
                <w:color w:val="0D0D0D"/>
                <w:sz w:val="24"/>
              </w:rPr>
            </w:pPr>
          </w:p>
        </w:tc>
        <w:tc>
          <w:tcPr>
            <w:tcW w:w="1813" w:type="dxa"/>
            <w:vMerge w:val="continue"/>
            <w:vAlign w:val="center"/>
          </w:tcPr>
          <w:p>
            <w:pPr>
              <w:rPr>
                <w:rFonts w:ascii="宋体" w:hAnsi="宋体" w:cs="宋体"/>
                <w:color w:val="0D0D0D"/>
                <w:sz w:val="24"/>
              </w:rPr>
            </w:pPr>
          </w:p>
        </w:tc>
        <w:tc>
          <w:tcPr>
            <w:tcW w:w="1876"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en-US" w:bidi="ar-SA"/>
              </w:rPr>
              <w:t>9.4</w:t>
            </w:r>
            <w:r>
              <w:rPr>
                <w:rFonts w:hint="eastAsia"/>
                <w:sz w:val="24"/>
                <w:szCs w:val="24"/>
                <w:lang w:val="en-US" w:eastAsia="zh-CN" w:bidi="ar-SA"/>
              </w:rPr>
              <w:t>月球是地球的卫星</w:t>
            </w:r>
          </w:p>
        </w:tc>
        <w:tc>
          <w:tcPr>
            <w:tcW w:w="3959"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zh-CN" w:bidi="ar-SA"/>
              </w:rPr>
              <w:t>③知道月球是地球的天然卫星；通过望远镜观察或利用图片资料，了解月球表面的概况。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Merge w:val="continue"/>
            <w:vAlign w:val="center"/>
          </w:tcPr>
          <w:p>
            <w:pPr>
              <w:rPr>
                <w:rFonts w:ascii="宋体" w:hAnsi="宋体" w:cs="宋体"/>
                <w:color w:val="0D0D0D"/>
                <w:sz w:val="24"/>
              </w:rPr>
            </w:pPr>
          </w:p>
        </w:tc>
        <w:tc>
          <w:tcPr>
            <w:tcW w:w="1813" w:type="dxa"/>
            <w:vAlign w:val="center"/>
          </w:tcPr>
          <w:p>
            <w:pPr>
              <w:rPr>
                <w:rFonts w:ascii="宋体" w:hAnsi="宋体" w:cs="宋体"/>
                <w:color w:val="0D0D0D"/>
                <w:sz w:val="24"/>
              </w:rPr>
            </w:pPr>
            <w:r>
              <w:rPr>
                <w:rFonts w:hint="eastAsia" w:ascii="宋体" w:hAnsi="宋体" w:cs="宋体"/>
                <w:color w:val="0D0D0D"/>
                <w:sz w:val="24"/>
              </w:rPr>
              <w:t>10.地球系统</w:t>
            </w:r>
          </w:p>
        </w:tc>
        <w:tc>
          <w:tcPr>
            <w:tcW w:w="1876"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en-US" w:bidi="ar-SA"/>
              </w:rPr>
              <w:t>10.</w:t>
            </w:r>
            <w:r>
              <w:rPr>
                <w:rFonts w:hint="eastAsia"/>
                <w:sz w:val="24"/>
                <w:szCs w:val="24"/>
                <w:lang w:val="en-US" w:eastAsia="zh-CN" w:bidi="ar-SA"/>
              </w:rPr>
              <w:t>2水循环</w:t>
            </w:r>
          </w:p>
        </w:tc>
        <w:tc>
          <w:tcPr>
            <w:tcW w:w="3959"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zh-CN" w:bidi="ar-SA"/>
              </w:rPr>
              <w:t>③知道地球表面的海陆分布情况，说出河流、湖泊、海洋、冰川、地下水等主要水体类型。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Merge w:val="continue"/>
            <w:vAlign w:val="center"/>
          </w:tcPr>
          <w:p>
            <w:pPr>
              <w:rPr>
                <w:rFonts w:ascii="宋体" w:hAnsi="宋体" w:cs="宋体"/>
                <w:color w:val="0D0D0D"/>
                <w:sz w:val="24"/>
              </w:rPr>
            </w:pPr>
          </w:p>
        </w:tc>
        <w:tc>
          <w:tcPr>
            <w:tcW w:w="1813" w:type="dxa"/>
            <w:vAlign w:val="center"/>
          </w:tcPr>
          <w:p>
            <w:pPr>
              <w:rPr>
                <w:rFonts w:ascii="宋体" w:hAnsi="宋体" w:cs="宋体"/>
                <w:color w:val="0D0D0D"/>
                <w:sz w:val="24"/>
              </w:rPr>
            </w:pPr>
            <w:r>
              <w:rPr>
                <w:rFonts w:hint="eastAsia" w:ascii="宋体" w:hAnsi="宋体" w:cs="宋体"/>
                <w:color w:val="0D0D0D"/>
                <w:sz w:val="24"/>
              </w:rPr>
              <w:t>11.人类活动与环境</w:t>
            </w:r>
          </w:p>
        </w:tc>
        <w:tc>
          <w:tcPr>
            <w:tcW w:w="1876"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en-US" w:bidi="ar-SA"/>
              </w:rPr>
              <w:t>11.1</w:t>
            </w:r>
            <w:r>
              <w:rPr>
                <w:rFonts w:hint="eastAsia"/>
                <w:sz w:val="24"/>
                <w:szCs w:val="24"/>
                <w:lang w:val="en-US" w:eastAsia="zh-CN" w:bidi="ar-SA"/>
              </w:rPr>
              <w:t>自然资源</w:t>
            </w:r>
          </w:p>
        </w:tc>
        <w:tc>
          <w:tcPr>
            <w:tcW w:w="3959" w:type="dxa"/>
            <w:vAlign w:val="center"/>
          </w:tcPr>
          <w:p>
            <w:pPr>
              <w:pStyle w:val="8"/>
              <w:spacing w:after="0" w:line="355" w:lineRule="exact"/>
              <w:ind w:firstLine="0"/>
              <w:jc w:val="left"/>
              <w:rPr>
                <w:sz w:val="24"/>
                <w:szCs w:val="24"/>
                <w:lang w:val="en-US" w:eastAsia="zh-CN" w:bidi="ar-SA"/>
              </w:rPr>
            </w:pPr>
            <w:r>
              <w:rPr>
                <w:rFonts w:hint="eastAsia"/>
                <w:sz w:val="24"/>
                <w:szCs w:val="24"/>
                <w:lang w:val="en-US" w:eastAsia="zh-CN" w:bidi="ar-SA"/>
              </w:rPr>
              <w:t>②说出人类生活离不开水的例子，树立节约用水的意识。</w:t>
            </w:r>
          </w:p>
        </w:tc>
      </w:tr>
    </w:tbl>
    <w:p>
      <w:pPr>
        <w:spacing w:line="360" w:lineRule="auto"/>
        <w:rPr>
          <w:rFonts w:ascii="宋体" w:hAnsi="宋体" w:cs="宋体"/>
          <w:b/>
          <w:bCs/>
          <w:sz w:val="24"/>
        </w:rPr>
      </w:pPr>
      <w:r>
        <w:rPr>
          <w:rFonts w:hint="eastAsia" w:ascii="宋体" w:hAnsi="宋体" w:cs="宋体"/>
          <w:b/>
          <w:bCs/>
          <w:sz w:val="24"/>
        </w:rPr>
        <w:t>【核心素养目标】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7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tcPr>
          <w:p>
            <w:pPr>
              <w:spacing w:line="360" w:lineRule="auto"/>
              <w:jc w:val="center"/>
              <w:rPr>
                <w:rFonts w:ascii="宋体" w:hAnsi="宋体"/>
                <w:b/>
                <w:bCs/>
                <w:color w:val="0D0D0D"/>
                <w:sz w:val="24"/>
              </w:rPr>
            </w:pPr>
            <w:r>
              <w:rPr>
                <w:rFonts w:hint="eastAsia" w:ascii="宋体" w:hAnsi="宋体"/>
                <w:b/>
                <w:bCs/>
                <w:color w:val="0D0D0D"/>
                <w:sz w:val="24"/>
              </w:rPr>
              <w:t>核心素养</w:t>
            </w:r>
          </w:p>
        </w:tc>
        <w:tc>
          <w:tcPr>
            <w:tcW w:w="7637" w:type="dxa"/>
          </w:tcPr>
          <w:p>
            <w:pPr>
              <w:spacing w:line="360" w:lineRule="auto"/>
              <w:jc w:val="center"/>
              <w:rPr>
                <w:rFonts w:ascii="宋体" w:hAnsi="宋体"/>
                <w:b/>
                <w:bCs/>
                <w:color w:val="0D0D0D"/>
                <w:sz w:val="24"/>
              </w:rPr>
            </w:pPr>
            <w:r>
              <w:rPr>
                <w:rFonts w:hint="eastAsia" w:ascii="宋体" w:hAnsi="宋体"/>
                <w:b/>
                <w:bCs/>
                <w:color w:val="0D0D0D"/>
                <w:sz w:val="24"/>
              </w:rPr>
              <w:t>目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Align w:val="center"/>
          </w:tcPr>
          <w:p>
            <w:pPr>
              <w:spacing w:line="360" w:lineRule="auto"/>
              <w:jc w:val="center"/>
              <w:rPr>
                <w:rFonts w:ascii="宋体" w:hAnsi="宋体"/>
                <w:color w:val="0D0D0D"/>
                <w:sz w:val="24"/>
              </w:rPr>
            </w:pPr>
            <w:r>
              <w:rPr>
                <w:rFonts w:hint="eastAsia" w:ascii="宋体" w:hAnsi="宋体"/>
                <w:color w:val="0D0D0D"/>
                <w:sz w:val="24"/>
              </w:rPr>
              <w:t>科学观念</w:t>
            </w:r>
          </w:p>
        </w:tc>
        <w:tc>
          <w:tcPr>
            <w:tcW w:w="7637" w:type="dxa"/>
          </w:tcPr>
          <w:p>
            <w:pPr>
              <w:spacing w:line="288" w:lineRule="auto"/>
              <w:ind w:firstLine="480" w:firstLineChars="200"/>
              <w:rPr>
                <w:rFonts w:ascii="宋体" w:hAnsi="宋体" w:cs="宋体"/>
                <w:sz w:val="24"/>
              </w:rPr>
            </w:pPr>
            <w:r>
              <w:rPr>
                <w:rFonts w:hint="eastAsia" w:ascii="宋体" w:hAnsi="宋体" w:cs="宋体"/>
                <w:sz w:val="24"/>
              </w:rPr>
              <w:t>认识物体有多种运动形式，力可以改变物体的运动状态。</w:t>
            </w:r>
          </w:p>
          <w:p>
            <w:pPr>
              <w:pStyle w:val="8"/>
              <w:spacing w:after="0" w:line="288" w:lineRule="auto"/>
              <w:ind w:firstLine="480" w:firstLineChars="200"/>
              <w:rPr>
                <w:sz w:val="24"/>
                <w:szCs w:val="24"/>
                <w:lang w:val="en-US" w:eastAsia="zh-CN" w:bidi="ar-SA"/>
              </w:rPr>
            </w:pPr>
            <w:r>
              <w:rPr>
                <w:rFonts w:hint="eastAsia"/>
                <w:sz w:val="24"/>
                <w:szCs w:val="24"/>
                <w:lang w:val="en-US" w:eastAsia="zh-CN" w:bidi="ar-SA"/>
              </w:rPr>
              <w:t>能对动物进行简单分类； 认识动物的某些结构与行为具有维持自身生存的功能；认识生物通过生殖、发育实现生命的延续。</w:t>
            </w:r>
          </w:p>
          <w:p>
            <w:pPr>
              <w:spacing w:line="288" w:lineRule="auto"/>
              <w:ind w:firstLine="480" w:firstLineChars="200"/>
              <w:rPr>
                <w:rFonts w:ascii="宋体" w:hAnsi="宋体" w:cs="宋体"/>
                <w:sz w:val="24"/>
              </w:rPr>
            </w:pPr>
            <w:r>
              <w:rPr>
                <w:rFonts w:hint="eastAsia" w:ascii="宋体" w:hAnsi="宋体" w:cs="宋体"/>
                <w:sz w:val="24"/>
              </w:rPr>
              <w:t>认识太阳、地球和月球，知道它们之间的空间关系；知道大气、 水、土壤都是地球系统的基本要素；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Align w:val="center"/>
          </w:tcPr>
          <w:p>
            <w:pPr>
              <w:spacing w:line="360" w:lineRule="auto"/>
              <w:jc w:val="center"/>
              <w:rPr>
                <w:rFonts w:ascii="宋体" w:hAnsi="宋体"/>
                <w:color w:val="0D0D0D"/>
                <w:sz w:val="24"/>
              </w:rPr>
            </w:pPr>
            <w:r>
              <w:rPr>
                <w:rFonts w:hint="eastAsia" w:ascii="宋体" w:hAnsi="宋体"/>
                <w:color w:val="0D0D0D"/>
                <w:sz w:val="24"/>
              </w:rPr>
              <w:t>科学思维</w:t>
            </w:r>
          </w:p>
        </w:tc>
        <w:tc>
          <w:tcPr>
            <w:tcW w:w="7637" w:type="dxa"/>
          </w:tcPr>
          <w:p>
            <w:pPr>
              <w:pStyle w:val="8"/>
              <w:spacing w:after="0" w:line="288" w:lineRule="auto"/>
              <w:ind w:firstLine="480" w:firstLineChars="200"/>
              <w:jc w:val="left"/>
              <w:rPr>
                <w:sz w:val="24"/>
                <w:szCs w:val="24"/>
                <w:lang w:val="en-US" w:eastAsia="zh-CN" w:bidi="ar-SA"/>
              </w:rPr>
            </w:pPr>
            <w:r>
              <w:rPr>
                <w:rFonts w:hint="eastAsia"/>
                <w:sz w:val="24"/>
                <w:szCs w:val="24"/>
                <w:lang w:val="en-US" w:eastAsia="zh-CN" w:bidi="ar-SA"/>
              </w:rPr>
              <w:t>能在教师引导下，观察并描述具体事物的构成要素，分析并表达要素之间的关系，找到它们之间重要的、共同的特征；利用模型解释简单的科学现象。</w:t>
            </w:r>
          </w:p>
          <w:p>
            <w:pPr>
              <w:pStyle w:val="8"/>
              <w:spacing w:after="0" w:line="288" w:lineRule="auto"/>
              <w:jc w:val="left"/>
              <w:rPr>
                <w:sz w:val="24"/>
                <w:szCs w:val="24"/>
                <w:lang w:val="en-US" w:eastAsia="zh-CN" w:bidi="ar-SA"/>
              </w:rPr>
            </w:pPr>
            <w:r>
              <w:rPr>
                <w:rFonts w:hint="eastAsia"/>
                <w:sz w:val="24"/>
                <w:szCs w:val="24"/>
                <w:lang w:val="en-US" w:eastAsia="zh-CN" w:bidi="ar-SA"/>
              </w:rPr>
              <w:t>比较事物的某些本质特征，根据不同的目的进行分类，基于事物之间的功能相似性进行类比；分析事物的特征及结构，建立事实与观点之间的联系；根据问题提出假设，能提供支撑性的证据；可以利用控制变量的方法设计简单的实验。</w:t>
            </w:r>
          </w:p>
          <w:p>
            <w:pPr>
              <w:pStyle w:val="8"/>
              <w:spacing w:after="0" w:line="288" w:lineRule="auto"/>
              <w:ind w:firstLine="480" w:firstLineChars="200"/>
              <w:jc w:val="left"/>
              <w:rPr>
                <w:sz w:val="24"/>
                <w:szCs w:val="24"/>
                <w:lang w:val="en-US" w:eastAsia="zh-CN" w:bidi="ar-SA"/>
              </w:rPr>
            </w:pPr>
            <w:r>
              <w:rPr>
                <w:rFonts w:hint="eastAsia"/>
                <w:sz w:val="24"/>
                <w:szCs w:val="24"/>
                <w:lang w:val="en-US" w:eastAsia="zh-CN" w:bidi="ar-SA"/>
              </w:rPr>
              <w:t>初步掌握重组思维、发散思维、突破定势等创造性思维的基本方法，能基于具体事物外在特征展开想象，突破生活中常见问题的思维定势，提出有一定新颖性和合理性的观点，针对事物的外在特征进行设计，并对方案进行初步的科学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Align w:val="center"/>
          </w:tcPr>
          <w:p>
            <w:pPr>
              <w:spacing w:line="360" w:lineRule="auto"/>
              <w:jc w:val="center"/>
              <w:rPr>
                <w:rFonts w:ascii="宋体" w:hAnsi="宋体"/>
                <w:color w:val="0D0D0D"/>
                <w:sz w:val="24"/>
              </w:rPr>
            </w:pPr>
            <w:r>
              <w:rPr>
                <w:rFonts w:hint="eastAsia" w:ascii="宋体" w:hAnsi="宋体"/>
                <w:color w:val="0D0D0D"/>
                <w:sz w:val="24"/>
              </w:rPr>
              <w:t>探究实践</w:t>
            </w:r>
          </w:p>
        </w:tc>
        <w:tc>
          <w:tcPr>
            <w:tcW w:w="7637" w:type="dxa"/>
          </w:tcPr>
          <w:p>
            <w:pPr>
              <w:pStyle w:val="8"/>
              <w:spacing w:after="0" w:line="288" w:lineRule="auto"/>
              <w:ind w:firstLine="480"/>
              <w:rPr>
                <w:sz w:val="24"/>
                <w:szCs w:val="24"/>
              </w:rPr>
            </w:pPr>
            <w:r>
              <w:rPr>
                <w:color w:val="000000"/>
                <w:sz w:val="24"/>
                <w:szCs w:val="24"/>
              </w:rPr>
              <w:t>能在教师引导下，通过对具体现象与事物的观察和比较，提出可探究的科学问题，并基于已有经验和所学知识，从现象和事件发生的条件、过程、原因等方面提出假设，制订简单的探究计划。初步具有根据具体现象与事物提出探究问题，基于已有经验和知识制订简单探究计划的能力。</w:t>
            </w:r>
          </w:p>
          <w:p>
            <w:pPr>
              <w:pStyle w:val="8"/>
              <w:spacing w:after="0" w:line="288" w:lineRule="auto"/>
              <w:ind w:firstLine="480"/>
              <w:rPr>
                <w:sz w:val="24"/>
                <w:szCs w:val="24"/>
              </w:rPr>
            </w:pPr>
            <w:r>
              <w:rPr>
                <w:color w:val="000000"/>
                <w:sz w:val="24"/>
                <w:szCs w:val="24"/>
              </w:rPr>
              <w:t>能选择恰当的工具，观察并描述对象的特征及现象，用较准确的科学词汇记录和整理信息，并运用分析、比较、推理、概括等方法，分析结果，得出结论。初步具有描述现象,以及分析处理信息并得出结论的能力。</w:t>
            </w:r>
          </w:p>
          <w:p>
            <w:pPr>
              <w:pStyle w:val="8"/>
              <w:spacing w:after="0" w:line="288" w:lineRule="auto"/>
              <w:ind w:firstLine="480"/>
              <w:rPr>
                <w:sz w:val="24"/>
                <w:szCs w:val="24"/>
              </w:rPr>
            </w:pPr>
            <w:r>
              <w:rPr>
                <w:color w:val="000000"/>
                <w:sz w:val="24"/>
                <w:szCs w:val="24"/>
              </w:rPr>
              <w:t>能准确讲述并反思自己的探究过程和结果，作出自我评价与调整。初步具有交流、反思以及评价探究过程和结果的意识。</w:t>
            </w:r>
          </w:p>
          <w:p>
            <w:pPr>
              <w:pStyle w:val="8"/>
              <w:spacing w:after="0" w:line="288" w:lineRule="auto"/>
              <w:ind w:firstLine="480"/>
              <w:rPr>
                <w:b/>
                <w:bCs/>
                <w:color w:val="0D0D0D"/>
                <w:sz w:val="24"/>
                <w:szCs w:val="24"/>
                <w:lang w:val="en-US" w:eastAsia="zh-CN"/>
              </w:rPr>
            </w:pPr>
            <w:r>
              <w:rPr>
                <w:color w:val="000000"/>
                <w:sz w:val="24"/>
                <w:szCs w:val="24"/>
              </w:rPr>
              <w:t>能发现作品的不足并进行改进。初步具有参与技术与工程实践的意识及使用常见工具的技能。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Align w:val="center"/>
          </w:tcPr>
          <w:p>
            <w:pPr>
              <w:spacing w:line="360" w:lineRule="auto"/>
              <w:jc w:val="center"/>
              <w:rPr>
                <w:rFonts w:ascii="宋体" w:hAnsi="宋体"/>
                <w:color w:val="0D0D0D"/>
                <w:sz w:val="24"/>
              </w:rPr>
            </w:pPr>
            <w:r>
              <w:rPr>
                <w:rFonts w:hint="eastAsia" w:ascii="宋体" w:hAnsi="宋体"/>
                <w:color w:val="0D0D0D"/>
                <w:sz w:val="24"/>
              </w:rPr>
              <w:t>态度责任</w:t>
            </w:r>
          </w:p>
        </w:tc>
        <w:tc>
          <w:tcPr>
            <w:tcW w:w="7637" w:type="dxa"/>
          </w:tcPr>
          <w:p>
            <w:pPr>
              <w:pStyle w:val="8"/>
              <w:spacing w:after="0" w:line="288" w:lineRule="auto"/>
              <w:ind w:firstLine="480"/>
              <w:rPr>
                <w:sz w:val="24"/>
                <w:szCs w:val="24"/>
              </w:rPr>
            </w:pPr>
            <w:r>
              <w:rPr>
                <w:color w:val="000000"/>
                <w:sz w:val="24"/>
                <w:szCs w:val="24"/>
              </w:rPr>
              <w:t>在好奇心驱使下，乐于动手操作感兴趣的事物；知道科学学科的学习与实践要实事求是，能如实记录和报告观察与实验的信息，具有基于事实表达观点的意识；能有依据地质疑别人的观点，尝试运用不同思路和方法完成探究和实践；愿意分享自己的想法，乐于倾听他人观点，改进和完善探究活动。</w:t>
            </w:r>
          </w:p>
          <w:p>
            <w:pPr>
              <w:spacing w:line="288" w:lineRule="auto"/>
              <w:ind w:firstLine="480" w:firstLineChars="200"/>
              <w:rPr>
                <w:rFonts w:ascii="宋体" w:hAnsi="宋体"/>
                <w:b/>
                <w:bCs/>
                <w:color w:val="0D0D0D"/>
                <w:sz w:val="24"/>
              </w:rPr>
            </w:pPr>
            <w:r>
              <w:rPr>
                <w:color w:val="000000"/>
                <w:sz w:val="24"/>
              </w:rPr>
              <w:t>人类的生活和生产可能对环境造成破坏；知道节约资源和保护环境的重要性。</w:t>
            </w:r>
          </w:p>
        </w:tc>
      </w:tr>
    </w:tbl>
    <w:p>
      <w:pPr>
        <w:spacing w:line="360" w:lineRule="auto"/>
        <w:rPr>
          <w:rFonts w:cs="宋体"/>
          <w:b/>
          <w:bCs/>
          <w:sz w:val="24"/>
        </w:rPr>
      </w:pPr>
      <w:r>
        <w:rPr>
          <w:rFonts w:hint="eastAsia" w:cs="宋体"/>
          <w:b/>
          <w:bCs/>
          <w:sz w:val="24"/>
        </w:rPr>
        <w:t>【教学措施】</w:t>
      </w:r>
    </w:p>
    <w:p>
      <w:pPr>
        <w:spacing w:line="360" w:lineRule="auto"/>
        <w:ind w:firstLine="480" w:firstLineChars="200"/>
        <w:rPr>
          <w:rFonts w:ascii="宋体" w:hAnsi="宋体"/>
          <w:color w:val="0D0D0D"/>
          <w:sz w:val="24"/>
        </w:rPr>
      </w:pPr>
      <w:r>
        <w:rPr>
          <w:rFonts w:hint="eastAsia" w:ascii="宋体" w:hAnsi="宋体"/>
          <w:color w:val="0D0D0D"/>
          <w:sz w:val="24"/>
        </w:rPr>
        <w:t>1.</w:t>
      </w:r>
      <w:r>
        <w:rPr>
          <w:rFonts w:ascii="宋体" w:hAnsi="宋体"/>
          <w:color w:val="0D0D0D"/>
          <w:sz w:val="24"/>
        </w:rPr>
        <w:t>了解学生</w:t>
      </w:r>
      <w:r>
        <w:rPr>
          <w:rFonts w:hint="eastAsia" w:ascii="宋体" w:hAnsi="宋体"/>
          <w:color w:val="0D0D0D"/>
          <w:sz w:val="24"/>
        </w:rPr>
        <w:t>前概念，</w:t>
      </w:r>
      <w:r>
        <w:rPr>
          <w:rFonts w:ascii="宋体" w:hAnsi="宋体"/>
          <w:color w:val="0D0D0D"/>
          <w:sz w:val="24"/>
        </w:rPr>
        <w:t>把握小学生科学学习特点，因势利导</w:t>
      </w:r>
      <w:r>
        <w:rPr>
          <w:rFonts w:hint="eastAsia" w:ascii="宋体" w:hAnsi="宋体"/>
          <w:color w:val="0D0D0D"/>
          <w:sz w:val="24"/>
        </w:rPr>
        <w:t>开展教学，运用</w:t>
      </w:r>
      <w:r>
        <w:rPr>
          <w:rFonts w:ascii="宋体" w:hAnsi="宋体"/>
          <w:color w:val="0D0D0D"/>
          <w:sz w:val="24"/>
        </w:rPr>
        <w:t>现代教育技术</w:t>
      </w:r>
      <w:r>
        <w:rPr>
          <w:rFonts w:hint="eastAsia" w:ascii="宋体" w:hAnsi="宋体"/>
          <w:color w:val="0D0D0D"/>
          <w:sz w:val="24"/>
        </w:rPr>
        <w:t>辅助教学。</w:t>
      </w:r>
    </w:p>
    <w:p>
      <w:pPr>
        <w:spacing w:line="360" w:lineRule="auto"/>
        <w:ind w:firstLine="480" w:firstLineChars="200"/>
        <w:rPr>
          <w:rFonts w:ascii="宋体" w:hAnsi="宋体"/>
          <w:color w:val="0D0D0D"/>
          <w:sz w:val="24"/>
        </w:rPr>
      </w:pPr>
      <w:r>
        <w:rPr>
          <w:rFonts w:hint="eastAsia" w:cs="宋体"/>
          <w:kern w:val="0"/>
          <w:sz w:val="24"/>
        </w:rPr>
        <w:t>2.关注</w:t>
      </w:r>
      <w:r>
        <w:rPr>
          <w:rFonts w:hint="eastAsia"/>
          <w:color w:val="000000"/>
          <w:sz w:val="24"/>
        </w:rPr>
        <w:t>学生的倾听习惯，</w:t>
      </w:r>
      <w:r>
        <w:rPr>
          <w:rFonts w:ascii="宋体" w:hAnsi="宋体"/>
          <w:color w:val="0D0D0D"/>
          <w:sz w:val="24"/>
        </w:rPr>
        <w:t>引导学生在观察和实验的过程中做好记录</w:t>
      </w:r>
      <w:r>
        <w:rPr>
          <w:rFonts w:hint="eastAsia" w:ascii="宋体" w:hAnsi="宋体"/>
          <w:color w:val="0D0D0D"/>
          <w:sz w:val="24"/>
        </w:rPr>
        <w:t>，</w:t>
      </w:r>
      <w:r>
        <w:rPr>
          <w:rFonts w:ascii="宋体" w:hAnsi="宋体"/>
          <w:color w:val="0D0D0D"/>
          <w:sz w:val="24"/>
        </w:rPr>
        <w:t>用准确、恰当的词语描述观察到的事实和现象</w:t>
      </w:r>
      <w:r>
        <w:rPr>
          <w:rFonts w:hint="eastAsia" w:ascii="宋体" w:hAnsi="宋体"/>
          <w:color w:val="0D0D0D"/>
          <w:sz w:val="24"/>
        </w:rPr>
        <w:t>，</w:t>
      </w:r>
      <w:r>
        <w:rPr>
          <w:rFonts w:ascii="宋体" w:hAnsi="宋体"/>
          <w:color w:val="0D0D0D"/>
          <w:sz w:val="24"/>
        </w:rPr>
        <w:t>对观察和实验结果进行整理和加工，形成正确的解释。</w:t>
      </w:r>
    </w:p>
    <w:p>
      <w:pPr>
        <w:numPr>
          <w:ilvl w:val="0"/>
          <w:numId w:val="5"/>
        </w:numPr>
        <w:spacing w:line="360" w:lineRule="auto"/>
        <w:ind w:firstLine="480" w:firstLineChars="200"/>
        <w:rPr>
          <w:bCs/>
          <w:sz w:val="24"/>
        </w:rPr>
      </w:pPr>
      <w:r>
        <w:rPr>
          <w:rFonts w:hint="eastAsia"/>
          <w:bCs/>
          <w:sz w:val="24"/>
        </w:rPr>
        <w:t>注重知识的迁移和应用，培养学生对信息的收集、加工和处理能力，通过知识的应用实践牢固掌握科学概念。</w:t>
      </w:r>
    </w:p>
    <w:p>
      <w:pPr>
        <w:spacing w:line="360" w:lineRule="auto"/>
        <w:ind w:firstLine="480" w:firstLineChars="200"/>
        <w:rPr>
          <w:rFonts w:ascii="宋体" w:hAnsi="宋体" w:cs="宋体"/>
          <w:kern w:val="0"/>
          <w:sz w:val="24"/>
        </w:rPr>
      </w:pPr>
      <w:r>
        <w:rPr>
          <w:rFonts w:hint="eastAsia"/>
          <w:bCs/>
          <w:sz w:val="24"/>
        </w:rPr>
        <w:t>4.要与家长多沟通，家校共同加强孩子生活实践能力的提升和生活经验的积累。</w:t>
      </w:r>
    </w:p>
    <w:p>
      <w:pPr>
        <w:spacing w:line="360" w:lineRule="auto"/>
        <w:ind w:firstLine="480" w:firstLineChars="200"/>
        <w:rPr>
          <w:rFonts w:cs="宋体"/>
          <w:bCs/>
          <w:sz w:val="24"/>
        </w:rPr>
      </w:pPr>
      <w:r>
        <w:rPr>
          <w:rFonts w:hint="eastAsia" w:cs="宋体"/>
          <w:bCs/>
          <w:sz w:val="24"/>
        </w:rPr>
        <w:t>5.采取多种的奖励措施，发挥多元评价对学习和教学的促进作用。结合本册养殖动物的内容，可以过程评价，成果展示的形式进行交流展示，充分发挥学生的学习能动性，保证学生能持续且有兴致地完成长周期作业。</w:t>
      </w:r>
    </w:p>
    <w:p>
      <w:pPr>
        <w:widowControl/>
        <w:shd w:val="clear" w:color="auto" w:fill="FFFFFF"/>
        <w:spacing w:line="360" w:lineRule="auto"/>
        <w:ind w:firstLine="480" w:firstLineChars="200"/>
        <w:jc w:val="left"/>
        <w:rPr>
          <w:rFonts w:ascii="宋体" w:hAnsi="宋体" w:cs="宋体"/>
          <w:kern w:val="0"/>
          <w:sz w:val="24"/>
        </w:rPr>
      </w:pPr>
      <w:r>
        <w:rPr>
          <w:rFonts w:hint="eastAsia" w:ascii="宋体" w:hAnsi="宋体" w:cs="宋体"/>
          <w:kern w:val="0"/>
          <w:sz w:val="24"/>
        </w:rPr>
        <w:t>6.辅优补差</w:t>
      </w:r>
      <w:r>
        <w:rPr>
          <w:rFonts w:hint="eastAsia" w:ascii="宋体" w:hAnsi="宋体"/>
          <w:kern w:val="0"/>
          <w:sz w:val="24"/>
        </w:rPr>
        <w:t>：</w:t>
      </w:r>
      <w:r>
        <w:rPr>
          <w:rFonts w:hint="eastAsia" w:ascii="宋体" w:hAnsi="宋体" w:cs="宋体"/>
          <w:kern w:val="0"/>
          <w:sz w:val="24"/>
        </w:rPr>
        <w:t>优秀的学生要求进行拓展阅读，特别是与我们教材内容相关的拓展必须认真完成，并创设展示的平台。采取同伴互助的形式，“小老师”在实验操作、交流与表达、作业订正等方面给予后20%的学生监督和指导，让他们在集体的合作学习中取得更大的进步。教师积极采取激励措施，只要学生有点滴进步，就要予以鼓励，使他们在成功的喜悦中去争取下一次的进步。</w:t>
      </w:r>
    </w:p>
    <w:p>
      <w:pPr>
        <w:spacing w:line="360" w:lineRule="auto"/>
        <w:rPr>
          <w:rFonts w:cs="宋体"/>
          <w:sz w:val="24"/>
          <w:shd w:val="clear" w:color="auto" w:fill="FFFFFF"/>
        </w:rPr>
      </w:pPr>
      <w:r>
        <w:rPr>
          <w:rFonts w:hint="eastAsia" w:cs="宋体"/>
          <w:b/>
          <w:bCs/>
          <w:sz w:val="24"/>
        </w:rPr>
        <w:t>【教学进度】</w:t>
      </w:r>
    </w:p>
    <w:tbl>
      <w:tblPr>
        <w:tblStyle w:val="3"/>
        <w:tblW w:w="8798" w:type="dxa"/>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729"/>
        <w:gridCol w:w="4805"/>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7" w:type="dxa"/>
            <w:vAlign w:val="center"/>
          </w:tcPr>
          <w:p>
            <w:pPr>
              <w:jc w:val="center"/>
              <w:rPr>
                <w:sz w:val="24"/>
              </w:rPr>
            </w:pPr>
            <w:r>
              <w:rPr>
                <w:rFonts w:hint="eastAsia"/>
                <w:sz w:val="24"/>
              </w:rPr>
              <w:t>周次</w:t>
            </w:r>
          </w:p>
        </w:tc>
        <w:tc>
          <w:tcPr>
            <w:tcW w:w="1729" w:type="dxa"/>
            <w:vAlign w:val="center"/>
          </w:tcPr>
          <w:p>
            <w:pPr>
              <w:jc w:val="center"/>
              <w:rPr>
                <w:sz w:val="24"/>
              </w:rPr>
            </w:pPr>
            <w:r>
              <w:rPr>
                <w:rFonts w:hint="eastAsia"/>
                <w:sz w:val="24"/>
              </w:rPr>
              <w:t>起止时间</w:t>
            </w:r>
          </w:p>
        </w:tc>
        <w:tc>
          <w:tcPr>
            <w:tcW w:w="4805" w:type="dxa"/>
            <w:vAlign w:val="center"/>
          </w:tcPr>
          <w:p>
            <w:pPr>
              <w:jc w:val="center"/>
              <w:rPr>
                <w:sz w:val="24"/>
              </w:rPr>
            </w:pPr>
            <w:r>
              <w:rPr>
                <w:rFonts w:hint="eastAsia"/>
                <w:sz w:val="24"/>
              </w:rPr>
              <w:t>教学内容及课时安排</w:t>
            </w:r>
          </w:p>
        </w:tc>
        <w:tc>
          <w:tcPr>
            <w:tcW w:w="1537" w:type="dxa"/>
            <w:vAlign w:val="center"/>
          </w:tcPr>
          <w:p>
            <w:pPr>
              <w:jc w:val="center"/>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w:t>
            </w:r>
          </w:p>
        </w:tc>
        <w:tc>
          <w:tcPr>
            <w:tcW w:w="1729" w:type="dxa"/>
          </w:tcPr>
          <w:p>
            <w:pPr>
              <w:rPr>
                <w:sz w:val="24"/>
              </w:rPr>
            </w:pPr>
            <w:r>
              <w:rPr>
                <w:sz w:val="24"/>
              </w:rPr>
              <w:t>2.</w:t>
            </w:r>
            <w:r>
              <w:rPr>
                <w:rFonts w:hint="eastAsia"/>
                <w:sz w:val="24"/>
              </w:rPr>
              <w:t>5</w:t>
            </w:r>
            <w:r>
              <w:rPr>
                <w:sz w:val="24"/>
              </w:rPr>
              <w:t>-2.1</w:t>
            </w:r>
            <w:r>
              <w:rPr>
                <w:rFonts w:hint="eastAsia"/>
                <w:sz w:val="24"/>
              </w:rPr>
              <w:t>1</w:t>
            </w:r>
          </w:p>
        </w:tc>
        <w:tc>
          <w:tcPr>
            <w:tcW w:w="4805" w:type="dxa"/>
          </w:tcPr>
          <w:p>
            <w:pPr>
              <w:rPr>
                <w:rFonts w:hint="eastAsia"/>
                <w:sz w:val="24"/>
              </w:rPr>
            </w:pPr>
            <w:r>
              <w:rPr>
                <w:rFonts w:hint="eastAsia"/>
                <w:sz w:val="24"/>
              </w:rPr>
              <w:t>始业教育</w:t>
            </w:r>
          </w:p>
          <w:p>
            <w:pPr>
              <w:rPr>
                <w:rFonts w:hint="eastAsia"/>
                <w:sz w:val="24"/>
              </w:rPr>
            </w:pPr>
            <w:r>
              <w:rPr>
                <w:sz w:val="24"/>
              </w:rPr>
              <w:t>1-1</w:t>
            </w:r>
            <w:r>
              <w:rPr>
                <w:rFonts w:hint="eastAsia"/>
                <w:sz w:val="24"/>
              </w:rPr>
              <w:t>《运动和位置》</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2</w:t>
            </w:r>
          </w:p>
        </w:tc>
        <w:tc>
          <w:tcPr>
            <w:tcW w:w="1729" w:type="dxa"/>
          </w:tcPr>
          <w:p>
            <w:pPr>
              <w:rPr>
                <w:sz w:val="24"/>
              </w:rPr>
            </w:pPr>
            <w:r>
              <w:rPr>
                <w:sz w:val="24"/>
              </w:rPr>
              <w:t>2.</w:t>
            </w:r>
            <w:r>
              <w:rPr>
                <w:rFonts w:hint="eastAsia"/>
                <w:sz w:val="24"/>
              </w:rPr>
              <w:t>12</w:t>
            </w:r>
            <w:r>
              <w:rPr>
                <w:sz w:val="24"/>
              </w:rPr>
              <w:t>-2.</w:t>
            </w:r>
            <w:r>
              <w:rPr>
                <w:rFonts w:hint="eastAsia"/>
                <w:sz w:val="24"/>
              </w:rPr>
              <w:t>18</w:t>
            </w:r>
          </w:p>
        </w:tc>
        <w:tc>
          <w:tcPr>
            <w:tcW w:w="4805" w:type="dxa"/>
          </w:tcPr>
          <w:p>
            <w:pPr>
              <w:rPr>
                <w:rFonts w:hint="eastAsia"/>
                <w:sz w:val="24"/>
              </w:rPr>
            </w:pPr>
            <w:r>
              <w:rPr>
                <w:sz w:val="24"/>
              </w:rPr>
              <w:t>1-2</w:t>
            </w:r>
            <w:r>
              <w:rPr>
                <w:rFonts w:hint="eastAsia"/>
                <w:sz w:val="24"/>
              </w:rPr>
              <w:t>《各种各样的运动》</w:t>
            </w:r>
            <w:r>
              <w:rPr>
                <w:sz w:val="24"/>
              </w:rPr>
              <w:t>1</w:t>
            </w:r>
            <w:r>
              <w:rPr>
                <w:rFonts w:hint="eastAsia"/>
                <w:sz w:val="24"/>
              </w:rPr>
              <w:t>课时</w:t>
            </w:r>
          </w:p>
          <w:p>
            <w:pPr>
              <w:rPr>
                <w:rFonts w:hint="eastAsia"/>
                <w:sz w:val="24"/>
              </w:rPr>
            </w:pPr>
            <w:r>
              <w:rPr>
                <w:sz w:val="24"/>
              </w:rPr>
              <w:t>1-3</w:t>
            </w:r>
            <w:r>
              <w:rPr>
                <w:rFonts w:hint="eastAsia"/>
                <w:sz w:val="24"/>
              </w:rPr>
              <w:t>《直线运动和曲线运动》</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3</w:t>
            </w:r>
          </w:p>
        </w:tc>
        <w:tc>
          <w:tcPr>
            <w:tcW w:w="1729" w:type="dxa"/>
          </w:tcPr>
          <w:p>
            <w:pPr>
              <w:rPr>
                <w:sz w:val="24"/>
              </w:rPr>
            </w:pPr>
            <w:r>
              <w:rPr>
                <w:sz w:val="24"/>
              </w:rPr>
              <w:t>2.</w:t>
            </w:r>
            <w:r>
              <w:rPr>
                <w:rFonts w:hint="eastAsia"/>
                <w:sz w:val="24"/>
              </w:rPr>
              <w:t>19</w:t>
            </w:r>
            <w:r>
              <w:rPr>
                <w:sz w:val="24"/>
              </w:rPr>
              <w:t>-</w:t>
            </w:r>
            <w:r>
              <w:rPr>
                <w:rFonts w:hint="eastAsia"/>
                <w:sz w:val="24"/>
              </w:rPr>
              <w:t>2.25</w:t>
            </w:r>
          </w:p>
        </w:tc>
        <w:tc>
          <w:tcPr>
            <w:tcW w:w="4805" w:type="dxa"/>
          </w:tcPr>
          <w:p>
            <w:pPr>
              <w:rPr>
                <w:rFonts w:hint="eastAsia"/>
                <w:sz w:val="24"/>
              </w:rPr>
            </w:pPr>
            <w:r>
              <w:rPr>
                <w:sz w:val="24"/>
              </w:rPr>
              <w:t>1-4</w:t>
            </w:r>
            <w:r>
              <w:rPr>
                <w:rFonts w:hint="eastAsia"/>
                <w:sz w:val="24"/>
              </w:rPr>
              <w:t>《物体在斜面上运动》</w:t>
            </w:r>
            <w:r>
              <w:rPr>
                <w:sz w:val="24"/>
              </w:rPr>
              <w:t>1</w:t>
            </w:r>
            <w:r>
              <w:rPr>
                <w:rFonts w:hint="eastAsia"/>
                <w:sz w:val="24"/>
              </w:rPr>
              <w:t>课时</w:t>
            </w:r>
          </w:p>
          <w:p>
            <w:pPr>
              <w:rPr>
                <w:rFonts w:hint="eastAsia"/>
                <w:sz w:val="24"/>
              </w:rPr>
            </w:pPr>
            <w:r>
              <w:rPr>
                <w:sz w:val="24"/>
              </w:rPr>
              <w:t>1-5</w:t>
            </w:r>
            <w:r>
              <w:rPr>
                <w:rFonts w:hint="eastAsia"/>
                <w:sz w:val="24"/>
              </w:rPr>
              <w:t>《比较相同距离内运动的快慢》</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4</w:t>
            </w:r>
          </w:p>
        </w:tc>
        <w:tc>
          <w:tcPr>
            <w:tcW w:w="1729" w:type="dxa"/>
          </w:tcPr>
          <w:p>
            <w:pPr>
              <w:rPr>
                <w:sz w:val="24"/>
              </w:rPr>
            </w:pPr>
            <w:r>
              <w:rPr>
                <w:rFonts w:hint="eastAsia"/>
                <w:sz w:val="24"/>
              </w:rPr>
              <w:t>2.26</w:t>
            </w:r>
            <w:r>
              <w:rPr>
                <w:sz w:val="24"/>
              </w:rPr>
              <w:t>-3.</w:t>
            </w:r>
            <w:r>
              <w:rPr>
                <w:rFonts w:hint="eastAsia"/>
                <w:sz w:val="24"/>
              </w:rPr>
              <w:t>4</w:t>
            </w:r>
          </w:p>
        </w:tc>
        <w:tc>
          <w:tcPr>
            <w:tcW w:w="4805" w:type="dxa"/>
          </w:tcPr>
          <w:p>
            <w:pPr>
              <w:rPr>
                <w:rFonts w:hint="eastAsia"/>
                <w:sz w:val="24"/>
              </w:rPr>
            </w:pPr>
            <w:r>
              <w:rPr>
                <w:rFonts w:hint="eastAsia"/>
                <w:sz w:val="24"/>
              </w:rPr>
              <w:t>机动</w:t>
            </w:r>
            <w:r>
              <w:rPr>
                <w:rFonts w:hint="eastAsia"/>
                <w:sz w:val="24"/>
                <w:lang w:val="en-US" w:eastAsia="zh-CN"/>
              </w:rPr>
              <w:t xml:space="preserve"> </w:t>
            </w:r>
            <w:r>
              <w:rPr>
                <w:rFonts w:hint="eastAsia"/>
                <w:sz w:val="24"/>
              </w:rPr>
              <w:t>1课时</w:t>
            </w:r>
          </w:p>
          <w:p>
            <w:pPr>
              <w:rPr>
                <w:rFonts w:hint="eastAsia"/>
                <w:sz w:val="24"/>
              </w:rPr>
            </w:pPr>
            <w:r>
              <w:rPr>
                <w:rFonts w:hint="eastAsia"/>
                <w:sz w:val="24"/>
              </w:rPr>
              <w:t>1-6《比较相同时间内运动的快慢》1课时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5</w:t>
            </w:r>
          </w:p>
        </w:tc>
        <w:tc>
          <w:tcPr>
            <w:tcW w:w="1729" w:type="dxa"/>
          </w:tcPr>
          <w:p>
            <w:pPr>
              <w:rPr>
                <w:sz w:val="24"/>
              </w:rPr>
            </w:pPr>
            <w:r>
              <w:rPr>
                <w:sz w:val="24"/>
              </w:rPr>
              <w:t>3.</w:t>
            </w:r>
            <w:r>
              <w:rPr>
                <w:rFonts w:hint="eastAsia"/>
                <w:sz w:val="24"/>
              </w:rPr>
              <w:t>5</w:t>
            </w:r>
            <w:r>
              <w:rPr>
                <w:sz w:val="24"/>
              </w:rPr>
              <w:t>-3.</w:t>
            </w:r>
            <w:r>
              <w:rPr>
                <w:rFonts w:hint="eastAsia"/>
                <w:sz w:val="24"/>
              </w:rPr>
              <w:t>11</w:t>
            </w:r>
          </w:p>
        </w:tc>
        <w:tc>
          <w:tcPr>
            <w:tcW w:w="4805" w:type="dxa"/>
          </w:tcPr>
          <w:p>
            <w:pPr>
              <w:rPr>
                <w:rFonts w:hint="eastAsia"/>
                <w:sz w:val="24"/>
              </w:rPr>
            </w:pPr>
            <w:r>
              <w:rPr>
                <w:sz w:val="24"/>
              </w:rPr>
              <w:t>1-7</w:t>
            </w:r>
            <w:r>
              <w:rPr>
                <w:rFonts w:hint="eastAsia"/>
                <w:sz w:val="24"/>
              </w:rPr>
              <w:t>《我们的过山车》</w:t>
            </w:r>
            <w:r>
              <w:rPr>
                <w:sz w:val="24"/>
              </w:rPr>
              <w:t>1</w:t>
            </w:r>
            <w:r>
              <w:rPr>
                <w:rFonts w:hint="eastAsia"/>
                <w:sz w:val="24"/>
              </w:rPr>
              <w:t>课时</w:t>
            </w:r>
          </w:p>
          <w:p>
            <w:pPr>
              <w:rPr>
                <w:rFonts w:hint="eastAsia"/>
                <w:sz w:val="24"/>
              </w:rPr>
            </w:pPr>
            <w:r>
              <w:rPr>
                <w:rFonts w:hint="eastAsia"/>
                <w:sz w:val="24"/>
              </w:rPr>
              <w:t>1-8《测试过山车》1课时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6</w:t>
            </w:r>
          </w:p>
        </w:tc>
        <w:tc>
          <w:tcPr>
            <w:tcW w:w="1729" w:type="dxa"/>
          </w:tcPr>
          <w:p>
            <w:pPr>
              <w:rPr>
                <w:sz w:val="24"/>
              </w:rPr>
            </w:pPr>
            <w:r>
              <w:rPr>
                <w:sz w:val="24"/>
              </w:rPr>
              <w:t>3.</w:t>
            </w:r>
            <w:r>
              <w:rPr>
                <w:rFonts w:hint="eastAsia"/>
                <w:sz w:val="24"/>
              </w:rPr>
              <w:t>12</w:t>
            </w:r>
            <w:r>
              <w:rPr>
                <w:sz w:val="24"/>
              </w:rPr>
              <w:t>-3.</w:t>
            </w:r>
            <w:r>
              <w:rPr>
                <w:rFonts w:hint="eastAsia"/>
                <w:sz w:val="24"/>
              </w:rPr>
              <w:t>18</w:t>
            </w:r>
          </w:p>
        </w:tc>
        <w:tc>
          <w:tcPr>
            <w:tcW w:w="4805" w:type="dxa"/>
          </w:tcPr>
          <w:p>
            <w:pPr>
              <w:rPr>
                <w:rFonts w:hint="eastAsia"/>
                <w:sz w:val="24"/>
              </w:rPr>
            </w:pPr>
            <w:r>
              <w:rPr>
                <w:rFonts w:hint="eastAsia"/>
                <w:sz w:val="24"/>
              </w:rPr>
              <w:t>单元整理</w:t>
            </w:r>
            <w:r>
              <w:rPr>
                <w:rFonts w:hint="eastAsia"/>
                <w:sz w:val="24"/>
                <w:lang w:val="en-US" w:eastAsia="zh-CN"/>
              </w:rPr>
              <w:t>与练习</w:t>
            </w:r>
            <w:r>
              <w:rPr>
                <w:rFonts w:hint="eastAsia"/>
                <w:sz w:val="24"/>
              </w:rPr>
              <w:t xml:space="preserve">  1课时</w:t>
            </w:r>
          </w:p>
          <w:p>
            <w:pPr>
              <w:rPr>
                <w:rFonts w:hint="eastAsia"/>
                <w:sz w:val="24"/>
              </w:rPr>
            </w:pPr>
            <w:r>
              <w:rPr>
                <w:sz w:val="24"/>
              </w:rPr>
              <w:t>2-1</w:t>
            </w:r>
            <w:r>
              <w:rPr>
                <w:rFonts w:hint="eastAsia"/>
                <w:sz w:val="24"/>
              </w:rPr>
              <w:t>《迎接蚕宝宝的到来》</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7</w:t>
            </w:r>
          </w:p>
        </w:tc>
        <w:tc>
          <w:tcPr>
            <w:tcW w:w="1729" w:type="dxa"/>
          </w:tcPr>
          <w:p>
            <w:pPr>
              <w:rPr>
                <w:sz w:val="24"/>
              </w:rPr>
            </w:pPr>
            <w:r>
              <w:rPr>
                <w:sz w:val="24"/>
              </w:rPr>
              <w:t>3.</w:t>
            </w:r>
            <w:r>
              <w:rPr>
                <w:rFonts w:hint="eastAsia"/>
                <w:sz w:val="24"/>
              </w:rPr>
              <w:t>19</w:t>
            </w:r>
            <w:r>
              <w:rPr>
                <w:sz w:val="24"/>
              </w:rPr>
              <w:t>-</w:t>
            </w:r>
            <w:r>
              <w:rPr>
                <w:rFonts w:hint="eastAsia"/>
                <w:sz w:val="24"/>
              </w:rPr>
              <w:t>3.25</w:t>
            </w:r>
          </w:p>
        </w:tc>
        <w:tc>
          <w:tcPr>
            <w:tcW w:w="4805" w:type="dxa"/>
          </w:tcPr>
          <w:p>
            <w:pPr>
              <w:rPr>
                <w:rFonts w:hint="default" w:eastAsia="宋体"/>
                <w:sz w:val="24"/>
                <w:lang w:val="en-US" w:eastAsia="zh-CN"/>
              </w:rPr>
            </w:pPr>
            <w:r>
              <w:rPr>
                <w:rFonts w:hint="eastAsia"/>
                <w:sz w:val="24"/>
                <w:lang w:val="en-US" w:eastAsia="zh-CN"/>
              </w:rPr>
              <w:t>机动 1课时</w:t>
            </w:r>
          </w:p>
          <w:p>
            <w:pPr>
              <w:rPr>
                <w:sz w:val="24"/>
              </w:rPr>
            </w:pPr>
            <w:r>
              <w:rPr>
                <w:sz w:val="24"/>
              </w:rPr>
              <w:t>2-2</w:t>
            </w:r>
            <w:r>
              <w:rPr>
                <w:rFonts w:hint="eastAsia"/>
                <w:sz w:val="24"/>
              </w:rPr>
              <w:t>《认识其他动物的卵》</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27" w:type="dxa"/>
          </w:tcPr>
          <w:p>
            <w:pPr>
              <w:rPr>
                <w:sz w:val="24"/>
              </w:rPr>
            </w:pPr>
            <w:r>
              <w:rPr>
                <w:sz w:val="24"/>
              </w:rPr>
              <w:t>8</w:t>
            </w:r>
          </w:p>
        </w:tc>
        <w:tc>
          <w:tcPr>
            <w:tcW w:w="1729" w:type="dxa"/>
          </w:tcPr>
          <w:p>
            <w:pPr>
              <w:rPr>
                <w:sz w:val="24"/>
              </w:rPr>
            </w:pPr>
            <w:r>
              <w:rPr>
                <w:rFonts w:hint="eastAsia"/>
                <w:sz w:val="24"/>
              </w:rPr>
              <w:t>3.26</w:t>
            </w:r>
            <w:r>
              <w:rPr>
                <w:sz w:val="24"/>
              </w:rPr>
              <w:t>-4.</w:t>
            </w:r>
            <w:r>
              <w:rPr>
                <w:rFonts w:hint="eastAsia"/>
                <w:sz w:val="24"/>
              </w:rPr>
              <w:t>1</w:t>
            </w:r>
          </w:p>
        </w:tc>
        <w:tc>
          <w:tcPr>
            <w:tcW w:w="4805" w:type="dxa"/>
          </w:tcPr>
          <w:p>
            <w:pPr>
              <w:rPr>
                <w:sz w:val="24"/>
              </w:rPr>
            </w:pPr>
            <w:r>
              <w:rPr>
                <w:rFonts w:hint="eastAsia"/>
                <w:sz w:val="24"/>
              </w:rPr>
              <w:t>3-1《仰望天空》1课时</w:t>
            </w:r>
          </w:p>
          <w:p>
            <w:pPr>
              <w:rPr>
                <w:sz w:val="24"/>
              </w:rPr>
            </w:pPr>
            <w:r>
              <w:rPr>
                <w:sz w:val="24"/>
              </w:rPr>
              <w:t>3-2</w:t>
            </w:r>
            <w:r>
              <w:rPr>
                <w:rFonts w:hint="eastAsia"/>
                <w:sz w:val="24"/>
              </w:rPr>
              <w:t>《阳光下物体的影子》</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9</w:t>
            </w:r>
          </w:p>
        </w:tc>
        <w:tc>
          <w:tcPr>
            <w:tcW w:w="1729" w:type="dxa"/>
          </w:tcPr>
          <w:p>
            <w:pPr>
              <w:rPr>
                <w:sz w:val="24"/>
              </w:rPr>
            </w:pPr>
            <w:r>
              <w:rPr>
                <w:sz w:val="24"/>
              </w:rPr>
              <w:t>4.</w:t>
            </w:r>
            <w:r>
              <w:rPr>
                <w:rFonts w:hint="eastAsia"/>
                <w:sz w:val="24"/>
              </w:rPr>
              <w:t>2</w:t>
            </w:r>
            <w:r>
              <w:rPr>
                <w:sz w:val="24"/>
              </w:rPr>
              <w:t>-4.</w:t>
            </w:r>
            <w:r>
              <w:rPr>
                <w:rFonts w:hint="eastAsia"/>
                <w:sz w:val="24"/>
              </w:rPr>
              <w:t>8</w:t>
            </w:r>
          </w:p>
        </w:tc>
        <w:tc>
          <w:tcPr>
            <w:tcW w:w="4805" w:type="dxa"/>
          </w:tcPr>
          <w:p>
            <w:pPr>
              <w:rPr>
                <w:sz w:val="24"/>
              </w:rPr>
            </w:pPr>
            <w:r>
              <w:rPr>
                <w:sz w:val="24"/>
              </w:rPr>
              <w:t>2-3</w:t>
            </w:r>
            <w:r>
              <w:rPr>
                <w:rFonts w:hint="eastAsia"/>
                <w:sz w:val="24"/>
              </w:rPr>
              <w:t>《蚕长大了》</w:t>
            </w:r>
            <w:r>
              <w:rPr>
                <w:sz w:val="24"/>
              </w:rPr>
              <w:t>1</w:t>
            </w:r>
            <w:r>
              <w:rPr>
                <w:rFonts w:hint="eastAsia"/>
                <w:sz w:val="24"/>
              </w:rPr>
              <w:t>课时</w:t>
            </w:r>
          </w:p>
        </w:tc>
        <w:tc>
          <w:tcPr>
            <w:tcW w:w="1537" w:type="dxa"/>
          </w:tcPr>
          <w:p>
            <w:pPr>
              <w:rPr>
                <w:sz w:val="24"/>
              </w:rPr>
            </w:pPr>
            <w:r>
              <w:rPr>
                <w:rFonts w:hint="eastAsia"/>
                <w:sz w:val="24"/>
              </w:rPr>
              <w:t>清明休息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10</w:t>
            </w:r>
          </w:p>
        </w:tc>
        <w:tc>
          <w:tcPr>
            <w:tcW w:w="1729" w:type="dxa"/>
          </w:tcPr>
          <w:p>
            <w:pPr>
              <w:rPr>
                <w:sz w:val="24"/>
              </w:rPr>
            </w:pPr>
            <w:r>
              <w:rPr>
                <w:sz w:val="24"/>
              </w:rPr>
              <w:t>4.</w:t>
            </w:r>
            <w:r>
              <w:rPr>
                <w:rFonts w:hint="eastAsia"/>
                <w:sz w:val="24"/>
              </w:rPr>
              <w:t>9</w:t>
            </w:r>
            <w:r>
              <w:rPr>
                <w:sz w:val="24"/>
              </w:rPr>
              <w:t>-4.</w:t>
            </w:r>
            <w:r>
              <w:rPr>
                <w:rFonts w:hint="eastAsia"/>
                <w:sz w:val="24"/>
              </w:rPr>
              <w:t>15</w:t>
            </w:r>
          </w:p>
        </w:tc>
        <w:tc>
          <w:tcPr>
            <w:tcW w:w="4805" w:type="dxa"/>
          </w:tcPr>
          <w:p>
            <w:pPr>
              <w:rPr>
                <w:sz w:val="24"/>
              </w:rPr>
            </w:pPr>
            <w:r>
              <w:rPr>
                <w:rFonts w:hint="eastAsia"/>
                <w:sz w:val="24"/>
              </w:rPr>
              <w:t>3-3《影子的秘密》1课时</w:t>
            </w:r>
          </w:p>
          <w:p>
            <w:pPr>
              <w:rPr>
                <w:sz w:val="24"/>
              </w:rPr>
            </w:pPr>
            <w:r>
              <w:rPr>
                <w:sz w:val="24"/>
              </w:rPr>
              <w:t>3-4</w:t>
            </w:r>
            <w:r>
              <w:rPr>
                <w:rFonts w:hint="eastAsia"/>
                <w:sz w:val="24"/>
              </w:rPr>
              <w:t>《月相变化的规律》</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11</w:t>
            </w:r>
          </w:p>
        </w:tc>
        <w:tc>
          <w:tcPr>
            <w:tcW w:w="1729" w:type="dxa"/>
          </w:tcPr>
          <w:p>
            <w:pPr>
              <w:rPr>
                <w:sz w:val="24"/>
              </w:rPr>
            </w:pPr>
            <w:r>
              <w:rPr>
                <w:sz w:val="24"/>
              </w:rPr>
              <w:t>4.</w:t>
            </w:r>
            <w:r>
              <w:rPr>
                <w:rFonts w:hint="eastAsia"/>
                <w:sz w:val="24"/>
              </w:rPr>
              <w:t>16</w:t>
            </w:r>
            <w:r>
              <w:rPr>
                <w:sz w:val="24"/>
              </w:rPr>
              <w:t>-4.</w:t>
            </w:r>
            <w:r>
              <w:rPr>
                <w:rFonts w:hint="eastAsia"/>
                <w:sz w:val="24"/>
              </w:rPr>
              <w:t>22</w:t>
            </w:r>
          </w:p>
        </w:tc>
        <w:tc>
          <w:tcPr>
            <w:tcW w:w="4805" w:type="dxa"/>
          </w:tcPr>
          <w:p>
            <w:pPr>
              <w:rPr>
                <w:sz w:val="24"/>
              </w:rPr>
            </w:pPr>
            <w:r>
              <w:rPr>
                <w:rFonts w:hint="eastAsia"/>
                <w:sz w:val="24"/>
              </w:rPr>
              <w:t>机动1课时</w:t>
            </w:r>
          </w:p>
          <w:p>
            <w:pPr>
              <w:rPr>
                <w:sz w:val="24"/>
              </w:rPr>
            </w:pPr>
            <w:r>
              <w:rPr>
                <w:rFonts w:hint="eastAsia"/>
                <w:sz w:val="24"/>
              </w:rPr>
              <w:t>2-4《蚕变了新模样》1课时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12</w:t>
            </w:r>
          </w:p>
        </w:tc>
        <w:tc>
          <w:tcPr>
            <w:tcW w:w="1729" w:type="dxa"/>
          </w:tcPr>
          <w:p>
            <w:pPr>
              <w:rPr>
                <w:sz w:val="24"/>
              </w:rPr>
            </w:pPr>
            <w:r>
              <w:rPr>
                <w:rFonts w:hint="eastAsia"/>
                <w:sz w:val="24"/>
              </w:rPr>
              <w:t>4.23</w:t>
            </w:r>
            <w:r>
              <w:rPr>
                <w:sz w:val="24"/>
              </w:rPr>
              <w:t>-</w:t>
            </w:r>
            <w:r>
              <w:rPr>
                <w:rFonts w:hint="eastAsia"/>
                <w:sz w:val="24"/>
              </w:rPr>
              <w:t>4.29</w:t>
            </w:r>
          </w:p>
        </w:tc>
        <w:tc>
          <w:tcPr>
            <w:tcW w:w="4805" w:type="dxa"/>
          </w:tcPr>
          <w:p>
            <w:pPr>
              <w:rPr>
                <w:sz w:val="24"/>
              </w:rPr>
            </w:pPr>
            <w:r>
              <w:rPr>
                <w:sz w:val="24"/>
              </w:rPr>
              <w:t>3-5</w:t>
            </w:r>
            <w:r>
              <w:rPr>
                <w:rFonts w:hint="eastAsia"/>
                <w:sz w:val="24"/>
              </w:rPr>
              <w:t>《月球</w:t>
            </w:r>
            <w:r>
              <w:rPr>
                <w:sz w:val="24"/>
              </w:rPr>
              <w:t>—</w:t>
            </w:r>
            <w:r>
              <w:rPr>
                <w:rFonts w:hint="eastAsia"/>
                <w:sz w:val="24"/>
              </w:rPr>
              <w:t>地球的卫星》</w:t>
            </w:r>
            <w:r>
              <w:rPr>
                <w:sz w:val="24"/>
              </w:rPr>
              <w:t>1</w:t>
            </w:r>
            <w:r>
              <w:rPr>
                <w:rFonts w:hint="eastAsia"/>
                <w:sz w:val="24"/>
              </w:rPr>
              <w:t>课时</w:t>
            </w:r>
          </w:p>
          <w:p>
            <w:pPr>
              <w:rPr>
                <w:sz w:val="24"/>
              </w:rPr>
            </w:pPr>
            <w:r>
              <w:rPr>
                <w:sz w:val="24"/>
              </w:rPr>
              <w:t>3-6</w:t>
            </w:r>
            <w:r>
              <w:rPr>
                <w:rFonts w:hint="eastAsia"/>
                <w:sz w:val="24"/>
              </w:rPr>
              <w:t>《地球的形状》</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13</w:t>
            </w:r>
          </w:p>
        </w:tc>
        <w:tc>
          <w:tcPr>
            <w:tcW w:w="1729" w:type="dxa"/>
          </w:tcPr>
          <w:p>
            <w:pPr>
              <w:rPr>
                <w:sz w:val="24"/>
              </w:rPr>
            </w:pPr>
            <w:r>
              <w:rPr>
                <w:rFonts w:hint="eastAsia"/>
                <w:sz w:val="24"/>
              </w:rPr>
              <w:t>4.30</w:t>
            </w:r>
            <w:r>
              <w:rPr>
                <w:sz w:val="24"/>
              </w:rPr>
              <w:t>-5.</w:t>
            </w:r>
            <w:r>
              <w:rPr>
                <w:rFonts w:hint="eastAsia"/>
                <w:sz w:val="24"/>
              </w:rPr>
              <w:t>6</w:t>
            </w:r>
          </w:p>
        </w:tc>
        <w:tc>
          <w:tcPr>
            <w:tcW w:w="4805" w:type="dxa"/>
          </w:tcPr>
          <w:p>
            <w:pPr>
              <w:rPr>
                <w:sz w:val="24"/>
              </w:rPr>
            </w:pPr>
            <w:r>
              <w:rPr>
                <w:sz w:val="24"/>
              </w:rPr>
              <w:t>3-7</w:t>
            </w:r>
            <w:r>
              <w:rPr>
                <w:rFonts w:hint="eastAsia"/>
                <w:sz w:val="24"/>
              </w:rPr>
              <w:t>《地球</w:t>
            </w:r>
            <w:r>
              <w:rPr>
                <w:sz w:val="24"/>
              </w:rPr>
              <w:t>—</w:t>
            </w:r>
            <w:r>
              <w:rPr>
                <w:rFonts w:hint="eastAsia"/>
                <w:sz w:val="24"/>
              </w:rPr>
              <w:t>水的星球》</w:t>
            </w:r>
            <w:r>
              <w:rPr>
                <w:sz w:val="24"/>
              </w:rPr>
              <w:t>1</w:t>
            </w:r>
            <w:r>
              <w:rPr>
                <w:rFonts w:hint="eastAsia"/>
                <w:sz w:val="24"/>
              </w:rPr>
              <w:t>课时</w:t>
            </w:r>
          </w:p>
        </w:tc>
        <w:tc>
          <w:tcPr>
            <w:tcW w:w="1537" w:type="dxa"/>
          </w:tcPr>
          <w:p>
            <w:pPr>
              <w:rPr>
                <w:sz w:val="24"/>
              </w:rPr>
            </w:pPr>
            <w:r>
              <w:rPr>
                <w:rFonts w:hint="eastAsia"/>
                <w:sz w:val="24"/>
              </w:rPr>
              <w:t>五一休息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14</w:t>
            </w:r>
          </w:p>
        </w:tc>
        <w:tc>
          <w:tcPr>
            <w:tcW w:w="1729" w:type="dxa"/>
          </w:tcPr>
          <w:p>
            <w:pPr>
              <w:rPr>
                <w:sz w:val="24"/>
              </w:rPr>
            </w:pPr>
            <w:r>
              <w:rPr>
                <w:sz w:val="24"/>
              </w:rPr>
              <w:t>5.</w:t>
            </w:r>
            <w:r>
              <w:rPr>
                <w:rFonts w:hint="eastAsia"/>
                <w:sz w:val="24"/>
              </w:rPr>
              <w:t>7</w:t>
            </w:r>
            <w:r>
              <w:rPr>
                <w:sz w:val="24"/>
              </w:rPr>
              <w:t>-5.</w:t>
            </w:r>
            <w:r>
              <w:rPr>
                <w:rFonts w:hint="eastAsia"/>
                <w:sz w:val="24"/>
              </w:rPr>
              <w:t>13</w:t>
            </w:r>
          </w:p>
        </w:tc>
        <w:tc>
          <w:tcPr>
            <w:tcW w:w="4805" w:type="dxa"/>
          </w:tcPr>
          <w:p>
            <w:pPr>
              <w:rPr>
                <w:sz w:val="24"/>
              </w:rPr>
            </w:pPr>
            <w:r>
              <w:rPr>
                <w:sz w:val="24"/>
              </w:rPr>
              <w:t>2-5</w:t>
            </w:r>
            <w:r>
              <w:rPr>
                <w:rFonts w:hint="eastAsia"/>
                <w:sz w:val="24"/>
              </w:rPr>
              <w:t>《茧中钻出了蚕蛾》</w:t>
            </w:r>
            <w:r>
              <w:rPr>
                <w:sz w:val="24"/>
              </w:rPr>
              <w:t>1</w:t>
            </w:r>
            <w:r>
              <w:rPr>
                <w:rFonts w:hint="eastAsia"/>
                <w:sz w:val="24"/>
              </w:rPr>
              <w:t>课时</w:t>
            </w:r>
          </w:p>
          <w:p>
            <w:pPr>
              <w:rPr>
                <w:sz w:val="24"/>
              </w:rPr>
            </w:pPr>
            <w:r>
              <w:rPr>
                <w:sz w:val="24"/>
              </w:rPr>
              <w:t>3-8</w:t>
            </w:r>
            <w:r>
              <w:rPr>
                <w:rFonts w:hint="eastAsia"/>
                <w:sz w:val="24"/>
              </w:rPr>
              <w:t>《太阳、月球和地球》</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15</w:t>
            </w:r>
          </w:p>
        </w:tc>
        <w:tc>
          <w:tcPr>
            <w:tcW w:w="1729" w:type="dxa"/>
          </w:tcPr>
          <w:p>
            <w:pPr>
              <w:rPr>
                <w:sz w:val="24"/>
              </w:rPr>
            </w:pPr>
            <w:r>
              <w:rPr>
                <w:sz w:val="24"/>
              </w:rPr>
              <w:t>5.</w:t>
            </w:r>
            <w:r>
              <w:rPr>
                <w:rFonts w:hint="eastAsia"/>
                <w:sz w:val="24"/>
              </w:rPr>
              <w:t>14</w:t>
            </w:r>
            <w:r>
              <w:rPr>
                <w:sz w:val="24"/>
              </w:rPr>
              <w:t>-5.2</w:t>
            </w:r>
            <w:r>
              <w:rPr>
                <w:rFonts w:hint="eastAsia"/>
                <w:sz w:val="24"/>
              </w:rPr>
              <w:t>0</w:t>
            </w:r>
          </w:p>
        </w:tc>
        <w:tc>
          <w:tcPr>
            <w:tcW w:w="4805" w:type="dxa"/>
          </w:tcPr>
          <w:p>
            <w:pPr>
              <w:rPr>
                <w:sz w:val="24"/>
              </w:rPr>
            </w:pPr>
            <w:r>
              <w:rPr>
                <w:rFonts w:hint="eastAsia"/>
                <w:sz w:val="24"/>
              </w:rPr>
              <w:t>机动1课时</w:t>
            </w:r>
          </w:p>
          <w:p>
            <w:pPr>
              <w:rPr>
                <w:rFonts w:hint="default" w:eastAsia="宋体"/>
                <w:sz w:val="24"/>
                <w:lang w:val="en-US" w:eastAsia="zh-CN"/>
              </w:rPr>
            </w:pPr>
            <w:r>
              <w:rPr>
                <w:rFonts w:hint="eastAsia"/>
                <w:sz w:val="24"/>
              </w:rPr>
              <w:t>单元整理</w:t>
            </w:r>
            <w:r>
              <w:rPr>
                <w:rFonts w:hint="eastAsia"/>
                <w:sz w:val="24"/>
                <w:lang w:val="en-US" w:eastAsia="zh-CN"/>
              </w:rPr>
              <w:t>与练习  1课时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16</w:t>
            </w:r>
          </w:p>
        </w:tc>
        <w:tc>
          <w:tcPr>
            <w:tcW w:w="1729" w:type="dxa"/>
          </w:tcPr>
          <w:p>
            <w:pPr>
              <w:rPr>
                <w:sz w:val="24"/>
              </w:rPr>
            </w:pPr>
            <w:r>
              <w:rPr>
                <w:sz w:val="24"/>
              </w:rPr>
              <w:t>5.2</w:t>
            </w:r>
            <w:r>
              <w:rPr>
                <w:rFonts w:hint="eastAsia"/>
                <w:sz w:val="24"/>
              </w:rPr>
              <w:t>1</w:t>
            </w:r>
            <w:r>
              <w:rPr>
                <w:sz w:val="24"/>
              </w:rPr>
              <w:t>-</w:t>
            </w:r>
            <w:r>
              <w:rPr>
                <w:rFonts w:hint="eastAsia"/>
                <w:sz w:val="24"/>
              </w:rPr>
              <w:t>5.27</w:t>
            </w:r>
          </w:p>
        </w:tc>
        <w:tc>
          <w:tcPr>
            <w:tcW w:w="4805" w:type="dxa"/>
          </w:tcPr>
          <w:p>
            <w:pPr>
              <w:rPr>
                <w:sz w:val="24"/>
              </w:rPr>
            </w:pPr>
            <w:r>
              <w:rPr>
                <w:rFonts w:hint="eastAsia"/>
                <w:sz w:val="24"/>
              </w:rPr>
              <w:t>2-6《蚕的一生》1课时</w:t>
            </w:r>
          </w:p>
          <w:p>
            <w:pPr>
              <w:rPr>
                <w:sz w:val="24"/>
              </w:rPr>
            </w:pPr>
            <w:r>
              <w:rPr>
                <w:sz w:val="24"/>
              </w:rPr>
              <w:t>2-7</w:t>
            </w:r>
            <w:r>
              <w:rPr>
                <w:rFonts w:hint="eastAsia"/>
                <w:sz w:val="24"/>
              </w:rPr>
              <w:t>《动物的繁殖》</w:t>
            </w:r>
            <w:r>
              <w:rPr>
                <w:sz w:val="24"/>
              </w:rPr>
              <w:t>1</w:t>
            </w:r>
            <w:r>
              <w:rPr>
                <w:rFonts w:hint="eastAsia"/>
                <w:sz w:val="24"/>
              </w:rPr>
              <w:t>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17</w:t>
            </w:r>
          </w:p>
        </w:tc>
        <w:tc>
          <w:tcPr>
            <w:tcW w:w="1729" w:type="dxa"/>
          </w:tcPr>
          <w:p>
            <w:pPr>
              <w:rPr>
                <w:sz w:val="24"/>
              </w:rPr>
            </w:pPr>
            <w:r>
              <w:rPr>
                <w:rFonts w:hint="eastAsia"/>
                <w:sz w:val="24"/>
              </w:rPr>
              <w:t>5.28</w:t>
            </w:r>
            <w:r>
              <w:rPr>
                <w:sz w:val="24"/>
              </w:rPr>
              <w:t>-6.</w:t>
            </w:r>
            <w:r>
              <w:rPr>
                <w:rFonts w:hint="eastAsia"/>
                <w:sz w:val="24"/>
              </w:rPr>
              <w:t>3</w:t>
            </w:r>
          </w:p>
        </w:tc>
        <w:tc>
          <w:tcPr>
            <w:tcW w:w="4805" w:type="dxa"/>
          </w:tcPr>
          <w:p>
            <w:pPr>
              <w:rPr>
                <w:sz w:val="24"/>
              </w:rPr>
            </w:pPr>
            <w:r>
              <w:rPr>
                <w:sz w:val="24"/>
              </w:rPr>
              <w:t>2-8</w:t>
            </w:r>
            <w:r>
              <w:rPr>
                <w:rFonts w:hint="eastAsia"/>
                <w:sz w:val="24"/>
              </w:rPr>
              <w:t>《动物的一生》</w:t>
            </w:r>
            <w:r>
              <w:rPr>
                <w:sz w:val="24"/>
              </w:rPr>
              <w:t>1</w:t>
            </w:r>
            <w:r>
              <w:rPr>
                <w:rFonts w:hint="eastAsia"/>
                <w:sz w:val="24"/>
              </w:rPr>
              <w:t>课时</w:t>
            </w:r>
          </w:p>
          <w:p>
            <w:pPr>
              <w:rPr>
                <w:rFonts w:hint="default" w:eastAsia="宋体"/>
                <w:sz w:val="24"/>
                <w:lang w:val="en-US" w:eastAsia="zh-CN"/>
              </w:rPr>
            </w:pPr>
            <w:r>
              <w:rPr>
                <w:rFonts w:hint="eastAsia"/>
                <w:sz w:val="24"/>
              </w:rPr>
              <w:t>单元整理</w:t>
            </w:r>
            <w:r>
              <w:rPr>
                <w:rFonts w:hint="eastAsia"/>
                <w:sz w:val="24"/>
                <w:lang w:val="en-US" w:eastAsia="zh-CN"/>
              </w:rPr>
              <w:t>与练习  1课时</w:t>
            </w:r>
          </w:p>
        </w:tc>
        <w:tc>
          <w:tcPr>
            <w:tcW w:w="1537" w:type="dxa"/>
          </w:tcPr>
          <w:p>
            <w:pPr>
              <w:rPr>
                <w:sz w:val="24"/>
              </w:rPr>
            </w:pPr>
            <w:r>
              <w:rPr>
                <w:rFonts w:hint="eastAsia"/>
                <w:sz w:val="24"/>
              </w:rPr>
              <w:t>六一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18</w:t>
            </w:r>
          </w:p>
        </w:tc>
        <w:tc>
          <w:tcPr>
            <w:tcW w:w="1729" w:type="dxa"/>
          </w:tcPr>
          <w:p>
            <w:pPr>
              <w:rPr>
                <w:sz w:val="24"/>
              </w:rPr>
            </w:pPr>
            <w:r>
              <w:rPr>
                <w:sz w:val="24"/>
              </w:rPr>
              <w:t>6.</w:t>
            </w:r>
            <w:r>
              <w:rPr>
                <w:rFonts w:hint="eastAsia"/>
                <w:sz w:val="24"/>
              </w:rPr>
              <w:t>4</w:t>
            </w:r>
            <w:r>
              <w:rPr>
                <w:sz w:val="24"/>
              </w:rPr>
              <w:t>-6.1</w:t>
            </w:r>
            <w:r>
              <w:rPr>
                <w:rFonts w:hint="eastAsia"/>
                <w:sz w:val="24"/>
              </w:rPr>
              <w:t>0</w:t>
            </w:r>
          </w:p>
        </w:tc>
        <w:tc>
          <w:tcPr>
            <w:tcW w:w="4805" w:type="dxa"/>
          </w:tcPr>
          <w:p>
            <w:pPr>
              <w:rPr>
                <w:sz w:val="24"/>
              </w:rPr>
            </w:pPr>
            <w:r>
              <w:rPr>
                <w:rFonts w:hint="eastAsia"/>
                <w:sz w:val="24"/>
              </w:rPr>
              <w:t>机动</w:t>
            </w:r>
            <w:r>
              <w:rPr>
                <w:rFonts w:hint="eastAsia"/>
                <w:sz w:val="24"/>
                <w:lang w:val="en-US" w:eastAsia="zh-CN"/>
              </w:rPr>
              <w:t xml:space="preserve"> </w:t>
            </w:r>
            <w:r>
              <w:rPr>
                <w:rFonts w:hint="eastAsia"/>
                <w:sz w:val="24"/>
              </w:rPr>
              <w:t>1课时</w:t>
            </w:r>
          </w:p>
          <w:p>
            <w:pPr>
              <w:rPr>
                <w:rFonts w:hint="default" w:eastAsia="宋体"/>
                <w:sz w:val="24"/>
                <w:lang w:val="en-US" w:eastAsia="zh-CN"/>
              </w:rPr>
            </w:pPr>
            <w:r>
              <w:rPr>
                <w:rFonts w:hint="eastAsia"/>
                <w:sz w:val="24"/>
              </w:rPr>
              <w:t>期末复习</w:t>
            </w:r>
            <w:r>
              <w:rPr>
                <w:rFonts w:hint="eastAsia"/>
                <w:sz w:val="24"/>
                <w:lang w:val="en-US" w:eastAsia="zh-CN"/>
              </w:rPr>
              <w:t>一“物体的运动” 1课时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19</w:t>
            </w:r>
          </w:p>
        </w:tc>
        <w:tc>
          <w:tcPr>
            <w:tcW w:w="1729" w:type="dxa"/>
          </w:tcPr>
          <w:p>
            <w:pPr>
              <w:rPr>
                <w:sz w:val="24"/>
              </w:rPr>
            </w:pPr>
            <w:r>
              <w:rPr>
                <w:sz w:val="24"/>
              </w:rPr>
              <w:t>6.1</w:t>
            </w:r>
            <w:r>
              <w:rPr>
                <w:rFonts w:hint="eastAsia"/>
                <w:sz w:val="24"/>
              </w:rPr>
              <w:t>1</w:t>
            </w:r>
            <w:r>
              <w:rPr>
                <w:sz w:val="24"/>
              </w:rPr>
              <w:t>-6.</w:t>
            </w:r>
            <w:r>
              <w:rPr>
                <w:rFonts w:hint="eastAsia"/>
                <w:sz w:val="24"/>
              </w:rPr>
              <w:t>17</w:t>
            </w:r>
          </w:p>
        </w:tc>
        <w:tc>
          <w:tcPr>
            <w:tcW w:w="4805" w:type="dxa"/>
          </w:tcPr>
          <w:p>
            <w:pPr>
              <w:rPr>
                <w:rFonts w:hint="default"/>
                <w:sz w:val="24"/>
                <w:lang w:val="en-US" w:eastAsia="zh-CN"/>
              </w:rPr>
            </w:pPr>
            <w:r>
              <w:rPr>
                <w:rFonts w:hint="eastAsia"/>
                <w:sz w:val="24"/>
              </w:rPr>
              <w:t>期末复习</w:t>
            </w:r>
            <w:r>
              <w:rPr>
                <w:rFonts w:hint="eastAsia"/>
                <w:sz w:val="24"/>
                <w:lang w:val="en-US" w:eastAsia="zh-CN"/>
              </w:rPr>
              <w:t>二“动物的一生” 1课时</w:t>
            </w:r>
          </w:p>
          <w:p>
            <w:pPr>
              <w:rPr>
                <w:rFonts w:hint="default" w:eastAsia="宋体"/>
                <w:sz w:val="24"/>
                <w:lang w:val="en-US" w:eastAsia="zh-CN"/>
              </w:rPr>
            </w:pPr>
            <w:r>
              <w:rPr>
                <w:rFonts w:hint="eastAsia"/>
                <w:sz w:val="24"/>
              </w:rPr>
              <w:t>期末复习</w:t>
            </w:r>
            <w:r>
              <w:rPr>
                <w:rFonts w:hint="eastAsia"/>
                <w:sz w:val="24"/>
                <w:lang w:val="en-US" w:eastAsia="zh-CN"/>
              </w:rPr>
              <w:t>三</w:t>
            </w:r>
            <w:r>
              <w:rPr>
                <w:rFonts w:hint="eastAsia"/>
                <w:sz w:val="24"/>
                <w:lang w:eastAsia="zh-CN"/>
              </w:rPr>
              <w:t>“</w:t>
            </w:r>
            <w:r>
              <w:rPr>
                <w:rFonts w:hint="eastAsia" w:asciiTheme="minorEastAsia" w:hAnsiTheme="minorEastAsia" w:eastAsiaTheme="minorEastAsia"/>
                <w:b w:val="0"/>
                <w:bCs/>
                <w:color w:val="0D0D0D"/>
                <w:sz w:val="24"/>
              </w:rPr>
              <w:t>太阳、地球和月球</w:t>
            </w:r>
            <w:r>
              <w:rPr>
                <w:rFonts w:hint="eastAsia"/>
                <w:sz w:val="24"/>
                <w:lang w:eastAsia="zh-CN"/>
              </w:rPr>
              <w:t>”</w:t>
            </w:r>
            <w:r>
              <w:rPr>
                <w:rFonts w:hint="eastAsia"/>
                <w:sz w:val="24"/>
                <w:lang w:val="en-US" w:eastAsia="zh-CN"/>
              </w:rPr>
              <w:t xml:space="preserve"> 1课时</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20</w:t>
            </w:r>
          </w:p>
        </w:tc>
        <w:tc>
          <w:tcPr>
            <w:tcW w:w="1729" w:type="dxa"/>
          </w:tcPr>
          <w:p>
            <w:pPr>
              <w:rPr>
                <w:sz w:val="24"/>
              </w:rPr>
            </w:pPr>
            <w:r>
              <w:rPr>
                <w:sz w:val="24"/>
              </w:rPr>
              <w:t>6.</w:t>
            </w:r>
            <w:r>
              <w:rPr>
                <w:rFonts w:hint="eastAsia"/>
                <w:sz w:val="24"/>
              </w:rPr>
              <w:t>18</w:t>
            </w:r>
            <w:r>
              <w:rPr>
                <w:sz w:val="24"/>
              </w:rPr>
              <w:t>-</w:t>
            </w:r>
            <w:r>
              <w:rPr>
                <w:rFonts w:hint="eastAsia"/>
                <w:sz w:val="24"/>
              </w:rPr>
              <w:t>6.24</w:t>
            </w:r>
          </w:p>
        </w:tc>
        <w:tc>
          <w:tcPr>
            <w:tcW w:w="4805" w:type="dxa"/>
          </w:tcPr>
          <w:p>
            <w:pPr>
              <w:rPr>
                <w:rFonts w:hint="default" w:eastAsia="宋体"/>
                <w:sz w:val="24"/>
                <w:lang w:val="en-US" w:eastAsia="zh-CN"/>
              </w:rPr>
            </w:pPr>
            <w:r>
              <w:rPr>
                <w:rFonts w:hint="eastAsia"/>
                <w:sz w:val="24"/>
                <w:lang w:val="en-US" w:eastAsia="zh-CN"/>
              </w:rPr>
              <w:t>期末综合复习 1~2课时</w:t>
            </w:r>
          </w:p>
        </w:tc>
        <w:tc>
          <w:tcPr>
            <w:tcW w:w="1537" w:type="dxa"/>
          </w:tcPr>
          <w:p>
            <w:pPr>
              <w:rPr>
                <w:sz w:val="24"/>
              </w:rPr>
            </w:pPr>
            <w:r>
              <w:rPr>
                <w:rFonts w:hint="eastAsia"/>
                <w:sz w:val="24"/>
              </w:rPr>
              <w:t>端午休息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sz w:val="24"/>
              </w:rPr>
            </w:pPr>
            <w:r>
              <w:rPr>
                <w:sz w:val="24"/>
              </w:rPr>
              <w:t>21</w:t>
            </w:r>
          </w:p>
        </w:tc>
        <w:tc>
          <w:tcPr>
            <w:tcW w:w="1729" w:type="dxa"/>
          </w:tcPr>
          <w:p>
            <w:pPr>
              <w:rPr>
                <w:sz w:val="24"/>
              </w:rPr>
            </w:pPr>
            <w:r>
              <w:rPr>
                <w:rFonts w:hint="eastAsia"/>
                <w:sz w:val="24"/>
              </w:rPr>
              <w:t>6.25</w:t>
            </w:r>
            <w:r>
              <w:rPr>
                <w:sz w:val="24"/>
              </w:rPr>
              <w:t>-7.</w:t>
            </w:r>
            <w:r>
              <w:rPr>
                <w:rFonts w:hint="eastAsia"/>
                <w:sz w:val="24"/>
              </w:rPr>
              <w:t>1</w:t>
            </w:r>
          </w:p>
        </w:tc>
        <w:tc>
          <w:tcPr>
            <w:tcW w:w="4805" w:type="dxa"/>
          </w:tcPr>
          <w:p>
            <w:pPr>
              <w:rPr>
                <w:sz w:val="24"/>
              </w:rPr>
            </w:pPr>
            <w:r>
              <w:rPr>
                <w:rFonts w:hint="eastAsia"/>
                <w:sz w:val="24"/>
              </w:rPr>
              <w:t>期末考试，学业评价</w:t>
            </w:r>
          </w:p>
        </w:tc>
        <w:tc>
          <w:tcPr>
            <w:tcW w:w="1537"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pPr>
              <w:rPr>
                <w:rFonts w:hint="default" w:eastAsia="宋体"/>
                <w:sz w:val="24"/>
                <w:lang w:val="en-US" w:eastAsia="zh-CN"/>
              </w:rPr>
            </w:pPr>
            <w:r>
              <w:rPr>
                <w:rFonts w:hint="eastAsia"/>
                <w:sz w:val="24"/>
                <w:lang w:val="en-US" w:eastAsia="zh-CN"/>
              </w:rPr>
              <w:t>22</w:t>
            </w:r>
          </w:p>
        </w:tc>
        <w:tc>
          <w:tcPr>
            <w:tcW w:w="1729" w:type="dxa"/>
          </w:tcPr>
          <w:p>
            <w:pPr>
              <w:rPr>
                <w:rFonts w:hint="default" w:eastAsia="宋体"/>
                <w:sz w:val="24"/>
                <w:lang w:val="en-US" w:eastAsia="zh-CN"/>
              </w:rPr>
            </w:pPr>
            <w:r>
              <w:rPr>
                <w:rFonts w:hint="eastAsia"/>
                <w:sz w:val="24"/>
                <w:lang w:val="en-US" w:eastAsia="zh-CN"/>
              </w:rPr>
              <w:t>7.2-7.8</w:t>
            </w:r>
          </w:p>
        </w:tc>
        <w:tc>
          <w:tcPr>
            <w:tcW w:w="4805" w:type="dxa"/>
          </w:tcPr>
          <w:p>
            <w:pPr>
              <w:rPr>
                <w:rFonts w:hint="eastAsia"/>
                <w:sz w:val="24"/>
              </w:rPr>
            </w:pPr>
            <w:r>
              <w:rPr>
                <w:rFonts w:hint="eastAsia"/>
                <w:sz w:val="24"/>
              </w:rPr>
              <w:t>学年工作总结</w:t>
            </w:r>
          </w:p>
        </w:tc>
        <w:tc>
          <w:tcPr>
            <w:tcW w:w="1537" w:type="dxa"/>
          </w:tcPr>
          <w:p>
            <w:pPr>
              <w:rPr>
                <w:sz w:val="24"/>
              </w:rPr>
            </w:pPr>
          </w:p>
        </w:tc>
      </w:tr>
    </w:tbl>
    <w:p>
      <w:pPr>
        <w:spacing w:line="360" w:lineRule="auto"/>
        <w:rPr>
          <w:rFonts w:hint="eastAsia" w:cs="宋体"/>
          <w:sz w:val="24"/>
          <w:lang w:val="en-US" w:eastAsia="zh-CN"/>
        </w:rPr>
      </w:pPr>
      <w:r>
        <w:rPr>
          <w:rFonts w:hint="eastAsia" w:cs="宋体"/>
          <w:sz w:val="24"/>
          <w:lang w:val="en-US" w:eastAsia="zh-CN"/>
        </w:rPr>
        <w:t>备注：</w:t>
      </w:r>
    </w:p>
    <w:p>
      <w:pPr>
        <w:numPr>
          <w:ilvl w:val="0"/>
          <w:numId w:val="0"/>
        </w:numPr>
        <w:spacing w:line="360" w:lineRule="auto"/>
        <w:ind w:firstLine="480" w:firstLineChars="200"/>
        <w:rPr>
          <w:rFonts w:hint="eastAsia" w:cs="宋体"/>
          <w:sz w:val="24"/>
          <w:lang w:val="en-US" w:eastAsia="zh-CN"/>
        </w:rPr>
      </w:pPr>
      <w:r>
        <w:rPr>
          <w:rFonts w:hint="eastAsia" w:cs="宋体"/>
          <w:sz w:val="24"/>
          <w:lang w:val="en-US" w:eastAsia="zh-CN"/>
        </w:rPr>
        <w:t>1.每个月安排了1课时的机动，用于学校大型活动的占用，如教研活动、春游、“六一”活动等。</w:t>
      </w:r>
    </w:p>
    <w:p>
      <w:pPr>
        <w:numPr>
          <w:ilvl w:val="0"/>
          <w:numId w:val="0"/>
        </w:numPr>
        <w:spacing w:line="360" w:lineRule="auto"/>
        <w:ind w:firstLine="480" w:firstLineChars="200"/>
        <w:rPr>
          <w:rFonts w:hint="default" w:cs="宋体"/>
          <w:sz w:val="24"/>
          <w:lang w:val="en-US" w:eastAsia="zh-CN"/>
        </w:rPr>
      </w:pPr>
      <w:r>
        <w:rPr>
          <w:rFonts w:hint="eastAsia" w:cs="宋体"/>
          <w:sz w:val="24"/>
          <w:lang w:val="en-US" w:eastAsia="zh-CN"/>
        </w:rPr>
        <w:t>2.因“动物的一生”单元的学习需要</w:t>
      </w:r>
      <w:r>
        <w:rPr>
          <w:rFonts w:ascii="宋体" w:hAnsi="宋体"/>
          <w:color w:val="0D0D0D"/>
          <w:sz w:val="24"/>
        </w:rPr>
        <w:t>和学生养蚕的进度保持相对一致，</w:t>
      </w:r>
      <w:r>
        <w:rPr>
          <w:rFonts w:hint="eastAsia" w:ascii="宋体" w:hAnsi="宋体"/>
          <w:color w:val="0D0D0D"/>
          <w:sz w:val="24"/>
          <w:lang w:val="en-US" w:eastAsia="zh-CN"/>
        </w:rPr>
        <w:t>所以和“太阳、地球和月球”单元</w:t>
      </w:r>
      <w:r>
        <w:rPr>
          <w:rFonts w:ascii="宋体" w:hAnsi="宋体"/>
          <w:color w:val="0D0D0D"/>
          <w:sz w:val="24"/>
        </w:rPr>
        <w:t>的内容交叉开展</w:t>
      </w:r>
      <w:r>
        <w:rPr>
          <w:rFonts w:hint="eastAsia" w:ascii="宋体" w:hAnsi="宋体"/>
          <w:color w:val="0D0D0D"/>
          <w:sz w:val="24"/>
          <w:lang w:val="en-US" w:eastAsia="zh-CN"/>
        </w:rPr>
        <w:t>教学</w:t>
      </w:r>
      <w:r>
        <w:rPr>
          <w:rFonts w:ascii="宋体" w:hAnsi="宋体"/>
          <w:color w:val="0D0D0D"/>
          <w:sz w:val="24"/>
        </w:rPr>
        <w:t>，保证学生是在观察体验的基础上学习本单元的内容。</w:t>
      </w:r>
    </w:p>
    <w:p>
      <w:pPr>
        <w:spacing w:line="360" w:lineRule="auto"/>
        <w:rPr>
          <w:rFonts w:cs="宋体"/>
          <w:sz w:val="24"/>
        </w:rPr>
      </w:pPr>
    </w:p>
    <w:sectPr>
      <w:pgSz w:w="11906" w:h="16838"/>
      <w:pgMar w:top="1440" w:right="1418"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F3350"/>
    <w:multiLevelType w:val="singleLevel"/>
    <w:tmpl w:val="B53F3350"/>
    <w:lvl w:ilvl="0" w:tentative="0">
      <w:start w:val="4"/>
      <w:numFmt w:val="decimalEnclosedCircle"/>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TW" w:eastAsia="zh-TW" w:bidi="zh-TW"/>
      </w:rPr>
    </w:lvl>
  </w:abstractNum>
  <w:abstractNum w:abstractNumId="1">
    <w:nsid w:val="F7735DC9"/>
    <w:multiLevelType w:val="singleLevel"/>
    <w:tmpl w:val="F7735DC9"/>
    <w:lvl w:ilvl="0" w:tentative="0">
      <w:start w:val="2"/>
      <w:numFmt w:val="decimalEnclosedCircle"/>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TW" w:eastAsia="zh-TW" w:bidi="zh-TW"/>
      </w:rPr>
    </w:lvl>
  </w:abstractNum>
  <w:abstractNum w:abstractNumId="2">
    <w:nsid w:val="0E5FBCAA"/>
    <w:multiLevelType w:val="singleLevel"/>
    <w:tmpl w:val="0E5FBCAA"/>
    <w:lvl w:ilvl="0" w:tentative="0">
      <w:start w:val="3"/>
      <w:numFmt w:val="decimal"/>
      <w:suff w:val="space"/>
      <w:lvlText w:val="%1."/>
      <w:lvlJc w:val="left"/>
    </w:lvl>
  </w:abstractNum>
  <w:abstractNum w:abstractNumId="3">
    <w:nsid w:val="30FC5B15"/>
    <w:multiLevelType w:val="singleLevel"/>
    <w:tmpl w:val="30FC5B15"/>
    <w:lvl w:ilvl="0" w:tentative="0">
      <w:start w:val="8"/>
      <w:numFmt w:val="decimalEnclosedCircle"/>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TW" w:eastAsia="zh-TW" w:bidi="zh-TW"/>
      </w:rPr>
    </w:lvl>
  </w:abstractNum>
  <w:abstractNum w:abstractNumId="4">
    <w:nsid w:val="5FFFB1A7"/>
    <w:multiLevelType w:val="singleLevel"/>
    <w:tmpl w:val="5FFFB1A7"/>
    <w:lvl w:ilvl="0" w:tentative="0">
      <w:start w:val="3"/>
      <w:numFmt w:val="decimalEnclosedCircle"/>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TW" w:eastAsia="zh-TW" w:bidi="zh-TW"/>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5C7E72F5"/>
    <w:rsid w:val="000B1BF5"/>
    <w:rsid w:val="002F5092"/>
    <w:rsid w:val="003D24F5"/>
    <w:rsid w:val="004F5372"/>
    <w:rsid w:val="006C392F"/>
    <w:rsid w:val="00726F16"/>
    <w:rsid w:val="007963B1"/>
    <w:rsid w:val="008C1EC1"/>
    <w:rsid w:val="00B25779"/>
    <w:rsid w:val="00C129F5"/>
    <w:rsid w:val="00CE1E66"/>
    <w:rsid w:val="00D51A6F"/>
    <w:rsid w:val="00E4148F"/>
    <w:rsid w:val="00E53188"/>
    <w:rsid w:val="00F73C2C"/>
    <w:rsid w:val="024804DF"/>
    <w:rsid w:val="1525173B"/>
    <w:rsid w:val="15DE4FFA"/>
    <w:rsid w:val="16BF171B"/>
    <w:rsid w:val="17CC5A37"/>
    <w:rsid w:val="17E53404"/>
    <w:rsid w:val="1A186B12"/>
    <w:rsid w:val="1B6934C5"/>
    <w:rsid w:val="1B817FDE"/>
    <w:rsid w:val="1FDB5610"/>
    <w:rsid w:val="28B80758"/>
    <w:rsid w:val="2ACF5F79"/>
    <w:rsid w:val="2B603075"/>
    <w:rsid w:val="351179F5"/>
    <w:rsid w:val="354457B6"/>
    <w:rsid w:val="357523B6"/>
    <w:rsid w:val="3B4B3F49"/>
    <w:rsid w:val="3EE161CA"/>
    <w:rsid w:val="42175DE1"/>
    <w:rsid w:val="4C4243A5"/>
    <w:rsid w:val="536015B5"/>
    <w:rsid w:val="549228BC"/>
    <w:rsid w:val="57E96EC0"/>
    <w:rsid w:val="59024685"/>
    <w:rsid w:val="5A295813"/>
    <w:rsid w:val="5C7E72F5"/>
    <w:rsid w:val="5EC155FD"/>
    <w:rsid w:val="5ED05841"/>
    <w:rsid w:val="60A277B2"/>
    <w:rsid w:val="6CAA3DC1"/>
    <w:rsid w:val="6DDC1694"/>
    <w:rsid w:val="732E214F"/>
    <w:rsid w:val="74AA048A"/>
    <w:rsid w:val="74C257D4"/>
    <w:rsid w:val="75517553"/>
    <w:rsid w:val="783D785C"/>
    <w:rsid w:val="78EA42EE"/>
    <w:rsid w:val="7CED5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7"/>
    <w:qFormat/>
    <w:uiPriority w:val="0"/>
    <w:pPr>
      <w:widowControl/>
      <w:spacing w:before="100" w:beforeAutospacing="1" w:after="100" w:afterAutospacing="1"/>
      <w:jc w:val="left"/>
      <w:outlineLvl w:val="2"/>
    </w:pPr>
    <w:rPr>
      <w:rFonts w:ascii="宋体" w:hAnsi="宋体" w:cs="宋体"/>
      <w:b/>
      <w:bCs/>
      <w:kern w:val="0"/>
      <w:sz w:val="24"/>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99"/>
    <w:pPr>
      <w:ind w:firstLine="420" w:firstLineChars="200"/>
    </w:pPr>
  </w:style>
  <w:style w:type="character" w:customStyle="1" w:styleId="7">
    <w:name w:val="标题 3 Char"/>
    <w:basedOn w:val="5"/>
    <w:link w:val="2"/>
    <w:qFormat/>
    <w:uiPriority w:val="0"/>
    <w:rPr>
      <w:rFonts w:ascii="宋体" w:hAnsi="宋体" w:cs="宋体"/>
      <w:b/>
      <w:bCs/>
      <w:sz w:val="24"/>
      <w:szCs w:val="24"/>
    </w:rPr>
  </w:style>
  <w:style w:type="paragraph" w:customStyle="1" w:styleId="8">
    <w:name w:val="Other|1"/>
    <w:basedOn w:val="1"/>
    <w:qFormat/>
    <w:uiPriority w:val="0"/>
    <w:pPr>
      <w:spacing w:after="200" w:line="410" w:lineRule="auto"/>
      <w:ind w:firstLine="400"/>
    </w:pPr>
    <w:rPr>
      <w:rFonts w:ascii="宋体" w:hAnsi="宋体" w:cs="宋体"/>
      <w:sz w:val="22"/>
      <w:szCs w:val="22"/>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819</Words>
  <Characters>4673</Characters>
  <Lines>38</Lines>
  <Paragraphs>10</Paragraphs>
  <TotalTime>3</TotalTime>
  <ScaleCrop>false</ScaleCrop>
  <LinksUpToDate>false</LinksUpToDate>
  <CharactersWithSpaces>5482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2019-02-25T13:08:00Z</dcterms:created>
  <dc:creator>兰草会飞</dc:creator>
  <cp:lastModifiedBy>轩</cp:lastModifiedBy>
  <dcterms:modified xsi:type="dcterms:W3CDTF">2023-01-10T02:21:43Z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6A6618C77D17479BBF19AE9F2C11776C</vt:lpwstr>
  </property>
</Properties>
</file>