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7E9" w:rsidRDefault="00A82211">
      <w:pPr>
        <w:spacing w:after="0" w:line="360" w:lineRule="auto"/>
        <w:jc w:val="center"/>
        <w:rPr>
          <w:rFonts w:ascii="宋体" w:eastAsia="宋体" w:hAnsi="宋体" w:cs="宋体"/>
          <w:b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 w:themeColor="text1"/>
          <w:sz w:val="32"/>
          <w:szCs w:val="32"/>
        </w:rPr>
        <w:t>《认识</w:t>
      </w:r>
      <w:r>
        <w:rPr>
          <w:rFonts w:ascii="宋体" w:eastAsia="宋体" w:hAnsi="宋体" w:cs="宋体" w:hint="eastAsia"/>
          <w:b/>
          <w:color w:val="000000" w:themeColor="text1"/>
          <w:sz w:val="32"/>
          <w:szCs w:val="32"/>
        </w:rPr>
        <w:t>一袋空气</w:t>
      </w:r>
      <w:r>
        <w:rPr>
          <w:rFonts w:ascii="宋体" w:eastAsia="宋体" w:hAnsi="宋体" w:cs="宋体" w:hint="eastAsia"/>
          <w:b/>
          <w:color w:val="000000" w:themeColor="text1"/>
          <w:sz w:val="32"/>
          <w:szCs w:val="32"/>
        </w:rPr>
        <w:t>》教学设计</w:t>
      </w:r>
    </w:p>
    <w:p w:rsidR="004517E9" w:rsidRDefault="00A82211">
      <w:pPr>
        <w:spacing w:after="0" w:line="360" w:lineRule="auto"/>
        <w:ind w:firstLineChars="200" w:firstLine="480"/>
        <w:jc w:val="right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小学科学教学网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陈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梅娟</w:t>
      </w:r>
    </w:p>
    <w:p w:rsidR="004517E9" w:rsidRDefault="00A82211">
      <w:pPr>
        <w:spacing w:after="0" w:line="360" w:lineRule="auto"/>
        <w:ind w:firstLineChars="200" w:firstLine="482"/>
        <w:rPr>
          <w:rFonts w:ascii="宋体" w:eastAsia="宋体" w:hAnsi="宋体" w:cs="宋体"/>
          <w:b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【教材简析】</w:t>
      </w:r>
    </w:p>
    <w:p w:rsidR="004517E9" w:rsidRDefault="00A82211">
      <w:pPr>
        <w:widowControl w:val="0"/>
        <w:adjustRightInd/>
        <w:snapToGrid/>
        <w:spacing w:after="0" w:line="360" w:lineRule="auto"/>
        <w:ind w:firstLineChars="200" w:firstLine="480"/>
        <w:jc w:val="both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《认识一袋空气》是</w:t>
      </w:r>
      <w:proofErr w:type="gramStart"/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教科版一</w:t>
      </w:r>
      <w:proofErr w:type="gramEnd"/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年级科学下册《我们周围的物体》单元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第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7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课。这是本单元的最后一课，要求学生能运用前面的探究方法对一袋空气进行初步的研究，发展自己在物体方面的认识，从而进一步建立科学探究的信心，激发对物质世界研究的兴趣。</w:t>
      </w:r>
    </w:p>
    <w:p w:rsidR="004517E9" w:rsidRDefault="00A82211">
      <w:pPr>
        <w:widowControl w:val="0"/>
        <w:adjustRightInd/>
        <w:snapToGrid/>
        <w:spacing w:after="0" w:line="360" w:lineRule="auto"/>
        <w:ind w:firstLineChars="200" w:firstLine="480"/>
        <w:jc w:val="both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本课的研究主题是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：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描述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一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袋空气的特征。主要目的是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让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学生回顾本单元学习的内容和方法，从不同方面用科学词汇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进行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描述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教科书共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3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页，分为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3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个部分。</w:t>
      </w:r>
    </w:p>
    <w:p w:rsidR="004517E9" w:rsidRDefault="00A82211">
      <w:pPr>
        <w:spacing w:after="0" w:line="360" w:lineRule="auto"/>
        <w:ind w:firstLineChars="200" w:firstLine="482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</w:rPr>
        <w:t>1.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</w:rPr>
        <w:t>聚焦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</w:rPr>
        <w:t>。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教科书用问题的方式，提示学生根据之前学习的方法研究另一类物体——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袋空气的特征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这里只是建立初步的认识，即用已经学过的研究方法探究“空气是什么样的”。</w:t>
      </w:r>
    </w:p>
    <w:p w:rsidR="004517E9" w:rsidRDefault="00A82211">
      <w:pPr>
        <w:spacing w:after="0" w:line="360" w:lineRule="auto"/>
        <w:ind w:firstLineChars="200" w:firstLine="482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</w:rPr>
        <w:t>2.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</w:rPr>
        <w:t>探索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</w:rPr>
        <w:t>。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主要包含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3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个活动。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（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）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用塑料袋收集一袋空气，从整体上观察它的特征。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（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2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）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将这袋空气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与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水和木块进行比较，发现相同点和不同点。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（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3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）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描述并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记录空气的特征。通过三个活动，一方面使学生认识空气的特征，另一方面使学生学会运用所学的科学观察、描述、记录的方法，为今后继续研究物体打下基础。</w:t>
      </w:r>
    </w:p>
    <w:p w:rsidR="004517E9" w:rsidRDefault="00A82211">
      <w:pPr>
        <w:spacing w:after="0" w:line="360" w:lineRule="auto"/>
        <w:ind w:firstLineChars="200" w:firstLine="482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</w:rPr>
        <w:t>3.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</w:rPr>
        <w:t>研讨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</w:rPr>
        <w:t>。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这个环节主要是组织学生说说自己是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如何通过实验发现空气特征的。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教学时，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教师不仅要组织学生交流观察到的空气特征，还要说出观察的方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法。这是在培养学生将实验中的现象转化为证据，再用证据支持自己观点的能力。</w:t>
      </w:r>
    </w:p>
    <w:p w:rsidR="004517E9" w:rsidRDefault="00A82211">
      <w:pPr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此外，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教科书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还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呈现了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两个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总结性的问题。一是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让学生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总结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可以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从哪些方面认识物体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的特征的；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二是给出描述不同物体特征的词汇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教学时，教师可以让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学生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看看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从第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课沿用至本课的表格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重点关注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不同类别的物体具有的不同典型特征。如果时间允许，教师还可以让学生回顾一下认识物体特征的方法，包括利用感官充分观察、对比观察、借助工具（简易天平、放大镜）观察等。</w:t>
      </w:r>
    </w:p>
    <w:p w:rsidR="004517E9" w:rsidRDefault="00A82211">
      <w:pPr>
        <w:spacing w:after="0" w:line="360" w:lineRule="auto"/>
        <w:ind w:firstLineChars="200" w:firstLine="482"/>
        <w:rPr>
          <w:rFonts w:ascii="宋体" w:eastAsia="宋体" w:hAnsi="宋体" w:cs="宋体"/>
          <w:b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【学情分析】</w:t>
      </w:r>
    </w:p>
    <w:p w:rsidR="004517E9" w:rsidRDefault="00A82211">
      <w:pPr>
        <w:widowControl w:val="0"/>
        <w:adjustRightInd/>
        <w:snapToGrid/>
        <w:spacing w:after="0" w:line="360" w:lineRule="auto"/>
        <w:ind w:firstLineChars="200" w:firstLine="480"/>
        <w:rPr>
          <w:rFonts w:ascii="宋体" w:eastAsia="宋体" w:hAnsi="宋体" w:cs="宋体" w:hint="eastAsia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通过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前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6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课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的学习，学生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对用固态和液态物质组成的物体进行了初步的研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lastRenderedPageBreak/>
        <w:t>究，也掌握了一些基本的研究方法。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他们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从关注周围的物体开始，逐渐学会用适当的词汇描述周围的事物，逐渐形成描述物体特征的能力，形成了对物体的认识和理解。学生已经学会了对物体轻重、形状等属性的描述，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特别是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在本单元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的第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5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课，学生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对水这一物质的探究，掌握了通过比较认识物体特征的研究方法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为本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课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的学习做了很好的铺垫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:rsidR="00022508" w:rsidRDefault="00022508">
      <w:pPr>
        <w:widowControl w:val="0"/>
        <w:adjustRightInd/>
        <w:snapToGrid/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学生对空气是很熟悉的，但是对空气的一些特点还有点模糊，如空气的颜色、气味，空气的流动等。</w:t>
      </w:r>
    </w:p>
    <w:p w:rsidR="004517E9" w:rsidRDefault="00A82211">
      <w:pPr>
        <w:spacing w:after="0" w:line="360" w:lineRule="auto"/>
        <w:ind w:firstLineChars="200" w:firstLine="482"/>
        <w:rPr>
          <w:rFonts w:ascii="宋体" w:eastAsia="宋体" w:hAnsi="宋体" w:cs="宋体"/>
          <w:b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【教学目标】</w:t>
      </w:r>
    </w:p>
    <w:p w:rsidR="004517E9" w:rsidRDefault="00A82211">
      <w:pPr>
        <w:widowControl w:val="0"/>
        <w:adjustRightInd/>
        <w:snapToGrid/>
        <w:spacing w:after="0" w:line="360" w:lineRule="auto"/>
        <w:ind w:firstLineChars="200" w:firstLine="482"/>
        <w:rPr>
          <w:rFonts w:ascii="宋体" w:eastAsia="宋体" w:hAnsi="宋体" w:cs="宋体"/>
          <w:b/>
          <w:bCs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</w:rPr>
        <w:t>1.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</w:rPr>
        <w:t>科学概念目标</w:t>
      </w:r>
    </w:p>
    <w:p w:rsidR="004517E9" w:rsidRDefault="00A82211">
      <w:pPr>
        <w:widowControl w:val="0"/>
        <w:adjustRightInd/>
        <w:snapToGrid/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知道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空气是无色、无味、透明的气体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；</w:t>
      </w:r>
    </w:p>
    <w:p w:rsidR="004517E9" w:rsidRDefault="00A82211">
      <w:pPr>
        <w:widowControl w:val="0"/>
        <w:adjustRightInd/>
        <w:snapToGrid/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认识到空气的一些特征是可以被观察和描述的，空气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与木块、水相比有许多不同的特征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也有一些相同的特征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:rsidR="004517E9" w:rsidRDefault="00A82211">
      <w:pPr>
        <w:widowControl w:val="0"/>
        <w:adjustRightInd/>
        <w:snapToGrid/>
        <w:spacing w:after="0" w:line="360" w:lineRule="auto"/>
        <w:ind w:firstLineChars="200" w:firstLine="482"/>
        <w:rPr>
          <w:rFonts w:ascii="宋体" w:eastAsia="宋体" w:hAnsi="宋体" w:cs="宋体"/>
          <w:b/>
          <w:bCs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</w:rPr>
        <w:t>2.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</w:rPr>
        <w:t>科学探究目标</w:t>
      </w:r>
    </w:p>
    <w:p w:rsidR="004517E9" w:rsidRDefault="00A82211">
      <w:pPr>
        <w:widowControl w:val="0"/>
        <w:adjustRightInd/>
        <w:snapToGrid/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进一步运用感官，通过对比的方法研究空气的特征。</w:t>
      </w:r>
    </w:p>
    <w:p w:rsidR="004517E9" w:rsidRDefault="00A82211">
      <w:pPr>
        <w:widowControl w:val="0"/>
        <w:adjustRightInd/>
        <w:snapToGrid/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观察和描述空气的一些特征。</w:t>
      </w:r>
    </w:p>
    <w:p w:rsidR="004517E9" w:rsidRDefault="00A82211">
      <w:pPr>
        <w:widowControl w:val="0"/>
        <w:adjustRightInd/>
        <w:snapToGrid/>
        <w:spacing w:after="0" w:line="360" w:lineRule="auto"/>
        <w:ind w:firstLineChars="200" w:firstLine="482"/>
        <w:rPr>
          <w:rFonts w:ascii="宋体" w:eastAsia="宋体" w:hAnsi="宋体" w:cs="宋体"/>
          <w:b/>
          <w:bCs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</w:rPr>
        <w:t>3.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</w:rPr>
        <w:t>科学态度目标</w:t>
      </w:r>
    </w:p>
    <w:p w:rsidR="004517E9" w:rsidRDefault="00A82211">
      <w:pPr>
        <w:widowControl w:val="0"/>
        <w:adjustRightInd/>
        <w:snapToGrid/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发展学生对</w:t>
      </w:r>
      <w:r w:rsidRPr="00022508">
        <w:rPr>
          <w:rFonts w:ascii="宋体" w:eastAsia="宋体" w:hAnsi="宋体" w:cs="宋体" w:hint="eastAsia"/>
          <w:color w:val="0000CC"/>
          <w:sz w:val="24"/>
          <w:szCs w:val="24"/>
        </w:rPr>
        <w:t>探究</w:t>
      </w:r>
      <w:r w:rsidR="00022508" w:rsidRPr="00022508">
        <w:rPr>
          <w:rFonts w:ascii="宋体" w:eastAsia="宋体" w:hAnsi="宋体" w:cs="宋体" w:hint="eastAsia"/>
          <w:color w:val="0000CC"/>
          <w:sz w:val="24"/>
          <w:szCs w:val="24"/>
        </w:rPr>
        <w:t>水、空气等物质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的兴趣。</w:t>
      </w:r>
    </w:p>
    <w:p w:rsidR="004517E9" w:rsidRDefault="00A82211">
      <w:pPr>
        <w:widowControl w:val="0"/>
        <w:adjustRightInd/>
        <w:snapToGrid/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意识到可以利用所学的方法研究未知事物。</w:t>
      </w:r>
    </w:p>
    <w:p w:rsidR="004517E9" w:rsidRDefault="00A82211">
      <w:pPr>
        <w:widowControl w:val="0"/>
        <w:adjustRightInd/>
        <w:snapToGrid/>
        <w:spacing w:after="0" w:line="360" w:lineRule="auto"/>
        <w:ind w:firstLineChars="200" w:firstLine="482"/>
        <w:rPr>
          <w:rFonts w:ascii="宋体" w:eastAsia="宋体" w:hAnsi="宋体" w:cs="宋体"/>
          <w:b/>
          <w:bCs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</w:rPr>
        <w:t>4.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</w:rPr>
        <w:t>科学、技术、社会与环境目标</w:t>
      </w:r>
    </w:p>
    <w:p w:rsidR="004517E9" w:rsidRDefault="00A82211">
      <w:pPr>
        <w:widowControl w:val="0"/>
        <w:adjustRightInd/>
        <w:snapToGrid/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体会到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空气与人的生活密切相关。</w:t>
      </w:r>
    </w:p>
    <w:p w:rsidR="004517E9" w:rsidRDefault="00A82211">
      <w:pPr>
        <w:spacing w:after="0" w:line="360" w:lineRule="auto"/>
        <w:ind w:firstLineChars="200" w:firstLine="482"/>
        <w:rPr>
          <w:rFonts w:ascii="宋体" w:eastAsia="宋体" w:hAnsi="宋体" w:cs="宋体"/>
          <w:b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【教学重难点】</w:t>
      </w:r>
    </w:p>
    <w:p w:rsidR="004517E9" w:rsidRDefault="00A82211">
      <w:pPr>
        <w:widowControl w:val="0"/>
        <w:adjustRightInd/>
        <w:snapToGrid/>
        <w:spacing w:after="0" w:line="360" w:lineRule="auto"/>
        <w:ind w:firstLineChars="200" w:firstLine="482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1.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教学重点：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知道</w:t>
      </w:r>
      <w:r>
        <w:rPr>
          <w:rFonts w:ascii="宋体" w:eastAsia="宋体" w:hAnsi="宋体" w:cs="宋体" w:hint="eastAsia"/>
          <w:bCs/>
          <w:color w:val="000000" w:themeColor="text1"/>
          <w:sz w:val="24"/>
          <w:szCs w:val="24"/>
        </w:rPr>
        <w:t>空气是无色、无味、透明的气体。</w:t>
      </w:r>
    </w:p>
    <w:p w:rsidR="004517E9" w:rsidRDefault="00A82211">
      <w:pPr>
        <w:widowControl w:val="0"/>
        <w:adjustRightInd/>
        <w:snapToGrid/>
        <w:spacing w:after="0" w:line="360" w:lineRule="auto"/>
        <w:ind w:firstLineChars="200" w:firstLine="482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2.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教学难点：</w:t>
      </w:r>
      <w:r>
        <w:rPr>
          <w:rFonts w:ascii="宋体" w:eastAsia="宋体" w:hAnsi="宋体" w:cs="宋体" w:hint="eastAsia"/>
          <w:bCs/>
          <w:color w:val="000000" w:themeColor="text1"/>
          <w:sz w:val="24"/>
          <w:szCs w:val="24"/>
        </w:rPr>
        <w:t>认识到虽然空气是看不见的，但是</w:t>
      </w:r>
      <w:r>
        <w:rPr>
          <w:rFonts w:ascii="宋体" w:eastAsia="宋体" w:hAnsi="宋体" w:cs="宋体" w:hint="eastAsia"/>
          <w:bCs/>
          <w:color w:val="000000" w:themeColor="text1"/>
          <w:sz w:val="24"/>
          <w:szCs w:val="24"/>
        </w:rPr>
        <w:t>可</w:t>
      </w:r>
      <w:r>
        <w:rPr>
          <w:rFonts w:ascii="宋体" w:eastAsia="宋体" w:hAnsi="宋体" w:cs="宋体" w:hint="eastAsia"/>
          <w:bCs/>
          <w:color w:val="000000" w:themeColor="text1"/>
          <w:sz w:val="24"/>
          <w:szCs w:val="24"/>
        </w:rPr>
        <w:t>通过科学的研究方法进行研究</w:t>
      </w:r>
      <w:r>
        <w:rPr>
          <w:rFonts w:ascii="宋体" w:eastAsia="宋体" w:hAnsi="宋体" w:cs="宋体" w:hint="eastAsia"/>
          <w:bCs/>
          <w:color w:val="000000" w:themeColor="text1"/>
          <w:sz w:val="24"/>
          <w:szCs w:val="24"/>
        </w:rPr>
        <w:t>。</w:t>
      </w:r>
    </w:p>
    <w:p w:rsidR="004517E9" w:rsidRDefault="00A82211">
      <w:pPr>
        <w:spacing w:after="0" w:line="360" w:lineRule="auto"/>
        <w:ind w:firstLineChars="200" w:firstLine="482"/>
        <w:rPr>
          <w:rFonts w:ascii="宋体" w:eastAsia="宋体" w:hAnsi="宋体" w:cs="宋体"/>
          <w:b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【教学准备】</w:t>
      </w:r>
    </w:p>
    <w:p w:rsidR="004517E9" w:rsidRDefault="00A82211">
      <w:pPr>
        <w:spacing w:after="0" w:line="360" w:lineRule="auto"/>
        <w:ind w:firstLineChars="200" w:firstLine="482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1.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小组</w:t>
      </w:r>
      <w:r>
        <w:rPr>
          <w:rFonts w:ascii="宋体" w:eastAsia="宋体" w:hAnsi="宋体" w:cs="宋体" w:hint="eastAsia"/>
          <w:bCs/>
          <w:color w:val="000000" w:themeColor="text1"/>
          <w:sz w:val="24"/>
          <w:szCs w:val="24"/>
        </w:rPr>
        <w:t>（</w:t>
      </w:r>
      <w:r>
        <w:rPr>
          <w:rFonts w:ascii="宋体" w:eastAsia="宋体" w:hAnsi="宋体" w:cs="宋体" w:hint="eastAsia"/>
          <w:bCs/>
          <w:color w:val="000000" w:themeColor="text1"/>
          <w:sz w:val="24"/>
          <w:szCs w:val="24"/>
        </w:rPr>
        <w:t>两两合作</w:t>
      </w:r>
      <w:r>
        <w:rPr>
          <w:rFonts w:ascii="宋体" w:eastAsia="宋体" w:hAnsi="宋体" w:cs="宋体" w:hint="eastAsia"/>
          <w:bCs/>
          <w:color w:val="000000" w:themeColor="text1"/>
          <w:sz w:val="24"/>
          <w:szCs w:val="24"/>
        </w:rPr>
        <w:t>）</w:t>
      </w:r>
      <w:r>
        <w:rPr>
          <w:rFonts w:ascii="宋体" w:eastAsia="宋体" w:hAnsi="宋体" w:cs="宋体" w:hint="eastAsia"/>
          <w:bCs/>
          <w:color w:val="000000" w:themeColor="text1"/>
          <w:sz w:val="24"/>
          <w:szCs w:val="24"/>
        </w:rPr>
        <w:t>：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透明塑料袋、皮筋、透明烧杯或塑料杯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、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水、木块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:rsidR="004517E9" w:rsidRDefault="00A82211">
      <w:pPr>
        <w:spacing w:after="0" w:line="360" w:lineRule="auto"/>
        <w:ind w:firstLineChars="200" w:firstLine="482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2.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全班：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课件、班级记录表</w:t>
      </w:r>
    </w:p>
    <w:p w:rsidR="004517E9" w:rsidRDefault="00A82211">
      <w:pPr>
        <w:spacing w:after="0" w:line="360" w:lineRule="auto"/>
        <w:ind w:firstLineChars="200" w:firstLine="482"/>
        <w:rPr>
          <w:rFonts w:ascii="宋体" w:eastAsia="宋体" w:hAnsi="宋体" w:cs="宋体"/>
          <w:b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【教学过程】</w:t>
      </w:r>
    </w:p>
    <w:p w:rsidR="004517E9" w:rsidRDefault="00A82211">
      <w:pPr>
        <w:spacing w:after="0" w:line="360" w:lineRule="auto"/>
        <w:ind w:firstLineChars="200" w:firstLine="482"/>
        <w:rPr>
          <w:rFonts w:ascii="宋体" w:eastAsia="宋体" w:hAnsi="宋体" w:cs="宋体"/>
          <w:b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一、聚焦（预设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5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分钟）</w:t>
      </w:r>
    </w:p>
    <w:p w:rsidR="004517E9" w:rsidRDefault="00A82211">
      <w:pPr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lastRenderedPageBreak/>
        <w:t>1.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教师提问：“在本单元的学习中，我们用到过哪些研究方法？”引导学生回顾已经用过的研究方法，如：利用感官观察；借助一些工具进行对比观察。（出示有关观察方法的图片：看、闻、摸、比较）</w:t>
      </w:r>
    </w:p>
    <w:p w:rsidR="004517E9" w:rsidRDefault="00A82211">
      <w:pPr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2.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教师提问：“在本单元的学习中，我们用来描述物体特征的科学词汇有哪些？”教师根据学生的回答把相关词汇呈现在黑板上。</w:t>
      </w:r>
    </w:p>
    <w:p w:rsidR="004517E9" w:rsidRDefault="00A82211">
      <w:pPr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3.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教师出示课本第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18-19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页的图片，提问：“这是什么？”当学生说到“气球”、“空气”时，教师可以接着提问：“气球里面有什么？”“我们周围有空气吗？”“空气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是什么样的？”让学生根据自己的经验说出自己的认识，如：“我们周围有空气。”“空气是看不见的。”“空气是摸不着的。”</w:t>
      </w:r>
    </w:p>
    <w:p w:rsidR="004517E9" w:rsidRDefault="00A82211">
      <w:pPr>
        <w:spacing w:after="0" w:line="360" w:lineRule="auto"/>
        <w:ind w:firstLineChars="200" w:firstLine="482"/>
        <w:rPr>
          <w:rFonts w:ascii="宋体" w:eastAsia="宋体" w:hAnsi="宋体" w:cs="宋体"/>
          <w:b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二、探索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1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：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用塑料袋收集一袋空气，从整体上观察它的特征。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（预设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1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0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分钟）</w:t>
      </w:r>
    </w:p>
    <w:p w:rsidR="004517E9" w:rsidRDefault="00A82211">
      <w:pPr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教师讲述：“空气看不见也摸不着，要想好好观察、认识它，可以把它装在袋子里。”（出示一袋已经装好的空气，板书课题）</w:t>
      </w:r>
    </w:p>
    <w:p w:rsidR="004517E9" w:rsidRDefault="00A82211">
      <w:pPr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2.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教师指导学生用塑料袋收集空气：两人合作，其中一个同学打开袋子，在空中用力</w:t>
      </w:r>
      <w:proofErr w:type="gramStart"/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兜一下</w:t>
      </w:r>
      <w:proofErr w:type="gramEnd"/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再收紧，另一个同学用皮筋扎紧袋口。（出示相关图片）</w:t>
      </w:r>
    </w:p>
    <w:p w:rsidR="004517E9" w:rsidRDefault="00A82211">
      <w:pPr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3.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教师提问：“你准备怎样用学过的方法去观察空气的特征？”让学生说说自己的想法，比如：用眼睛看颜色、形状、是否透明等；用鼻子闻气味；用手摸一摸是否粗糙；用手捏一捏软硬；用天平去称一称轻重。教师对学生的想法予以肯定，并把这些方法以关键词的形式补充呈现在黑板上。</w:t>
      </w:r>
    </w:p>
    <w:p w:rsidR="004517E9" w:rsidRDefault="00A82211">
      <w:pPr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4.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组织学生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从整体上观察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一袋空气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的特征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:rsidR="004517E9" w:rsidRDefault="00A82211">
      <w:pPr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5.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组织学生交流观察到的信息，教师板书记录学生的发现。</w:t>
      </w:r>
    </w:p>
    <w:p w:rsidR="004517E9" w:rsidRDefault="00A82211">
      <w:pPr>
        <w:spacing w:after="0" w:line="360" w:lineRule="auto"/>
        <w:ind w:firstLineChars="200" w:firstLine="482"/>
        <w:rPr>
          <w:rFonts w:ascii="宋体" w:eastAsia="宋体" w:hAnsi="宋体" w:cs="宋体"/>
          <w:b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三、探索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：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将一袋空气与水和木块进行比较，发现相同点和不同点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。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（预设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1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5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分钟）</w:t>
      </w:r>
    </w:p>
    <w:p w:rsidR="004517E9" w:rsidRDefault="00A82211">
      <w:pPr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教师出示一袋水和一块木块，提问：“我们刚才观察了一袋空气，如果把它和这里的水、木块比一比，会有哪些相同和不同的特点呢？”</w:t>
      </w:r>
    </w:p>
    <w:p w:rsidR="004517E9" w:rsidRDefault="00A82211">
      <w:pPr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2.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提问：“我们可以怎样比较呢？”教师引导学生观看图片后回答，如：“可以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从颜色、是否透明、轻重、气味、是否流动等多个角度观察空气与水和木块的异同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”“如果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分别把水和空气倒人杯中，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可以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比较它们的流动性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”“用耳朵听空气流动的声音。”等等，教师把这些方法以关键词的形式补充呈现在黑板上。</w:t>
      </w:r>
    </w:p>
    <w:p w:rsidR="004517E9" w:rsidRDefault="00A82211">
      <w:pPr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lastRenderedPageBreak/>
        <w:t>3.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组织学生分组活动：比较空气与水、空气与木块的相同点和不同点。</w:t>
      </w:r>
    </w:p>
    <w:p w:rsidR="004517E9" w:rsidRDefault="00A82211">
      <w:pPr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4.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学生交流观察到的信息。引导学生重点说说新的发现。如：水和空气都会流动，水在流动时是从上向下的，空气的流动方向却无法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被观察到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:rsidR="004517E9" w:rsidRDefault="00A82211">
      <w:pPr>
        <w:spacing w:after="0" w:line="360" w:lineRule="auto"/>
        <w:ind w:firstLineChars="200" w:firstLine="482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四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、探索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3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：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描述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记录空气的特征。（预设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5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分钟）</w:t>
      </w:r>
    </w:p>
    <w:p w:rsidR="004517E9" w:rsidRDefault="00A82211">
      <w:pPr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教师出示第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、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5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课的班级记录单或引导学生看《活动手册》第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页的记录表，让学生说说木块与水的特征。</w:t>
      </w:r>
    </w:p>
    <w:p w:rsidR="004517E9" w:rsidRDefault="00A82211">
      <w:pPr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2.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教师组织学生描述空气的特征，并在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《活动手册》第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页的表格中进行记录。</w:t>
      </w:r>
    </w:p>
    <w:p w:rsidR="004517E9" w:rsidRDefault="00A82211">
      <w:pPr>
        <w:spacing w:after="0" w:line="360" w:lineRule="auto"/>
        <w:ind w:firstLineChars="200" w:firstLine="480"/>
        <w:rPr>
          <w:rFonts w:ascii="宋体" w:eastAsia="宋体" w:hAnsi="宋体" w:cs="宋体" w:hint="eastAsia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3.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教师组织学生汇报记录的内容，引导他们描述空气的特征，同时说出是通过什么方法观察</w:t>
      </w:r>
      <w:proofErr w:type="gramStart"/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到特征</w:t>
      </w:r>
      <w:proofErr w:type="gramEnd"/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的。</w:t>
      </w:r>
    </w:p>
    <w:p w:rsidR="00A82211" w:rsidRPr="00A82211" w:rsidRDefault="00A82211">
      <w:pPr>
        <w:spacing w:after="0" w:line="360" w:lineRule="auto"/>
        <w:ind w:firstLineChars="200" w:firstLine="480"/>
        <w:rPr>
          <w:rFonts w:ascii="宋体" w:eastAsia="宋体" w:hAnsi="宋体" w:cs="宋体" w:hint="eastAsia"/>
          <w:color w:val="0000CC"/>
          <w:sz w:val="24"/>
          <w:szCs w:val="24"/>
        </w:rPr>
      </w:pPr>
      <w:r w:rsidRPr="00A82211">
        <w:rPr>
          <w:rFonts w:ascii="宋体" w:eastAsia="宋体" w:hAnsi="宋体" w:cs="宋体" w:hint="eastAsia"/>
          <w:color w:val="0000CC"/>
          <w:sz w:val="24"/>
          <w:szCs w:val="24"/>
        </w:rPr>
        <w:t>4.用词汇记录空气的特点：无色、无味、透明、很轻、流动、气体</w:t>
      </w:r>
    </w:p>
    <w:p w:rsidR="00022508" w:rsidRPr="00022508" w:rsidRDefault="00A82211">
      <w:pPr>
        <w:spacing w:after="0" w:line="360" w:lineRule="auto"/>
        <w:ind w:firstLineChars="200" w:firstLine="480"/>
        <w:rPr>
          <w:rFonts w:ascii="宋体" w:eastAsia="宋体" w:hAnsi="宋体" w:cs="宋体"/>
          <w:color w:val="0000CC"/>
          <w:sz w:val="24"/>
          <w:szCs w:val="24"/>
        </w:rPr>
      </w:pPr>
      <w:r>
        <w:rPr>
          <w:rFonts w:ascii="宋体" w:eastAsia="宋体" w:hAnsi="宋体" w:cs="宋体" w:hint="eastAsia"/>
          <w:color w:val="0000CC"/>
          <w:sz w:val="24"/>
          <w:szCs w:val="24"/>
        </w:rPr>
        <w:t>5</w:t>
      </w:r>
      <w:r w:rsidR="00022508" w:rsidRPr="00022508">
        <w:rPr>
          <w:rFonts w:ascii="宋体" w:eastAsia="宋体" w:hAnsi="宋体" w:cs="宋体" w:hint="eastAsia"/>
          <w:color w:val="0000CC"/>
          <w:sz w:val="24"/>
          <w:szCs w:val="24"/>
        </w:rPr>
        <w:t>.观看科学阅读的资料，说说空气的颜色变了，我们有什么感受。</w:t>
      </w:r>
    </w:p>
    <w:p w:rsidR="004517E9" w:rsidRDefault="00A82211">
      <w:pPr>
        <w:spacing w:after="0" w:line="360" w:lineRule="auto"/>
        <w:ind w:firstLineChars="200" w:firstLine="482"/>
        <w:rPr>
          <w:rFonts w:ascii="宋体" w:eastAsia="宋体" w:hAnsi="宋体" w:cs="宋体"/>
          <w:b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五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、研讨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、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拓展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（预设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5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分钟）</w:t>
      </w:r>
    </w:p>
    <w:p w:rsidR="004517E9" w:rsidRDefault="00A82211">
      <w:pPr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教师组织学生进行班级集体研讨：“空气有什么特征？”“我们是怎么知道的？”引导学生不仅能描述空气的特征，还能说出是通过什么方法观察</w:t>
      </w:r>
      <w:proofErr w:type="gramStart"/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到特征</w:t>
      </w:r>
      <w:proofErr w:type="gramEnd"/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的，从而对本节课的研究方法和研究结果进行总结。</w:t>
      </w:r>
    </w:p>
    <w:p w:rsidR="004517E9" w:rsidRDefault="00A82211">
      <w:pPr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2.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教师引导学生对本单元的学习内容进行回顾和总结：“在本单元中，我们从哪些方面认识了物体？”“可以用哪些词汇描述它们的特征？”教师有意识地引导学生分类描述，如：像木块一类的物体可以用哪些词汇描述，像水一类的物体可以用哪些词汇描述，像空气一类的物体还可以用哪些词汇描述。</w:t>
      </w:r>
    </w:p>
    <w:p w:rsidR="004517E9" w:rsidRDefault="00A82211">
      <w:pPr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3.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师生合作在本课的班级记录表上进行补充。</w:t>
      </w:r>
    </w:p>
    <w:p w:rsidR="004517E9" w:rsidRDefault="004517E9">
      <w:pPr>
        <w:spacing w:after="0"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bookmarkStart w:id="0" w:name="_GoBack"/>
      <w:bookmarkEnd w:id="0"/>
    </w:p>
    <w:p w:rsidR="004517E9" w:rsidRDefault="00A82211">
      <w:pPr>
        <w:spacing w:after="0" w:line="360" w:lineRule="auto"/>
        <w:ind w:firstLineChars="200" w:firstLine="482"/>
        <w:rPr>
          <w:rFonts w:ascii="宋体" w:eastAsia="宋体" w:hAnsi="宋体" w:cs="宋体"/>
          <w:b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【板书设计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】</w:t>
      </w:r>
    </w:p>
    <w:p w:rsidR="004517E9" w:rsidRDefault="00A82211" w:rsidP="00022508">
      <w:pPr>
        <w:spacing w:after="0" w:line="360" w:lineRule="auto"/>
        <w:ind w:firstLineChars="200" w:firstLine="480"/>
        <w:jc w:val="center"/>
        <w:rPr>
          <w:rFonts w:ascii="楷体" w:eastAsia="楷体" w:hAnsi="楷体" w:cs="楷体"/>
          <w:b/>
          <w:color w:val="000000" w:themeColor="text1"/>
          <w:sz w:val="24"/>
          <w:szCs w:val="24"/>
        </w:rPr>
      </w:pPr>
      <w:r>
        <w:rPr>
          <w:rFonts w:ascii="楷体" w:eastAsia="楷体" w:hAnsi="楷体" w:cs="楷体" w:hint="eastAsia"/>
          <w:b/>
          <w:color w:val="000000" w:themeColor="text1"/>
          <w:sz w:val="24"/>
          <w:szCs w:val="24"/>
        </w:rPr>
        <w:t>认识一袋空气</w:t>
      </w:r>
    </w:p>
    <w:tbl>
      <w:tblPr>
        <w:tblStyle w:val="a4"/>
        <w:tblW w:w="6760" w:type="dxa"/>
        <w:jc w:val="center"/>
        <w:tblLayout w:type="fixed"/>
        <w:tblLook w:val="04A0"/>
      </w:tblPr>
      <w:tblGrid>
        <w:gridCol w:w="2251"/>
        <w:gridCol w:w="2255"/>
        <w:gridCol w:w="2254"/>
      </w:tblGrid>
      <w:tr w:rsidR="004517E9">
        <w:trPr>
          <w:trHeight w:val="341"/>
          <w:jc w:val="center"/>
        </w:trPr>
        <w:tc>
          <w:tcPr>
            <w:tcW w:w="2251" w:type="dxa"/>
            <w:vAlign w:val="center"/>
          </w:tcPr>
          <w:p w:rsidR="004517E9" w:rsidRDefault="004517E9">
            <w:pPr>
              <w:spacing w:after="0" w:line="360" w:lineRule="auto"/>
              <w:jc w:val="center"/>
              <w:rPr>
                <w:rFonts w:ascii="楷体" w:eastAsia="楷体" w:hAnsi="楷体" w:cs="楷体"/>
                <w:color w:val="000000" w:themeColor="text1"/>
                <w:sz w:val="21"/>
                <w:szCs w:val="21"/>
              </w:rPr>
            </w:pPr>
          </w:p>
        </w:tc>
        <w:tc>
          <w:tcPr>
            <w:tcW w:w="2255" w:type="dxa"/>
            <w:vAlign w:val="center"/>
          </w:tcPr>
          <w:p w:rsidR="004517E9" w:rsidRDefault="00A82211">
            <w:pPr>
              <w:spacing w:after="0" w:line="360" w:lineRule="auto"/>
              <w:jc w:val="center"/>
              <w:rPr>
                <w:rFonts w:ascii="楷体" w:eastAsia="楷体" w:hAnsi="楷体" w:cs="楷体"/>
                <w:color w:val="000000" w:themeColor="text1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t>次观察</w:t>
            </w:r>
          </w:p>
        </w:tc>
        <w:tc>
          <w:tcPr>
            <w:tcW w:w="2254" w:type="dxa"/>
            <w:vAlign w:val="center"/>
          </w:tcPr>
          <w:p w:rsidR="004517E9" w:rsidRDefault="00A82211">
            <w:pPr>
              <w:spacing w:after="0" w:line="360" w:lineRule="auto"/>
              <w:jc w:val="center"/>
              <w:rPr>
                <w:rFonts w:ascii="楷体" w:eastAsia="楷体" w:hAnsi="楷体" w:cs="楷体"/>
                <w:color w:val="000000" w:themeColor="text1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t>次观察</w:t>
            </w:r>
          </w:p>
        </w:tc>
      </w:tr>
      <w:tr w:rsidR="004517E9">
        <w:trPr>
          <w:trHeight w:val="341"/>
          <w:jc w:val="center"/>
        </w:trPr>
        <w:tc>
          <w:tcPr>
            <w:tcW w:w="2251" w:type="dxa"/>
            <w:vAlign w:val="center"/>
          </w:tcPr>
          <w:p w:rsidR="004517E9" w:rsidRDefault="00A82211">
            <w:pPr>
              <w:spacing w:after="0" w:line="360" w:lineRule="auto"/>
              <w:jc w:val="center"/>
              <w:rPr>
                <w:rFonts w:ascii="楷体" w:eastAsia="楷体" w:hAnsi="楷体" w:cs="楷体"/>
                <w:color w:val="000000" w:themeColor="text1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t>组</w:t>
            </w:r>
          </w:p>
        </w:tc>
        <w:tc>
          <w:tcPr>
            <w:tcW w:w="2255" w:type="dxa"/>
            <w:vAlign w:val="center"/>
          </w:tcPr>
          <w:p w:rsidR="004517E9" w:rsidRDefault="004517E9">
            <w:pPr>
              <w:spacing w:after="0" w:line="360" w:lineRule="auto"/>
              <w:jc w:val="center"/>
              <w:rPr>
                <w:rFonts w:ascii="楷体" w:eastAsia="楷体" w:hAnsi="楷体" w:cs="楷体"/>
                <w:color w:val="000000" w:themeColor="text1"/>
                <w:sz w:val="21"/>
                <w:szCs w:val="21"/>
              </w:rPr>
            </w:pPr>
          </w:p>
        </w:tc>
        <w:tc>
          <w:tcPr>
            <w:tcW w:w="2254" w:type="dxa"/>
            <w:vAlign w:val="center"/>
          </w:tcPr>
          <w:p w:rsidR="004517E9" w:rsidRDefault="004517E9">
            <w:pPr>
              <w:spacing w:after="0" w:line="360" w:lineRule="auto"/>
              <w:jc w:val="center"/>
              <w:rPr>
                <w:rFonts w:ascii="楷体" w:eastAsia="楷体" w:hAnsi="楷体" w:cs="楷体"/>
                <w:color w:val="000000" w:themeColor="text1"/>
                <w:sz w:val="21"/>
                <w:szCs w:val="21"/>
              </w:rPr>
            </w:pPr>
          </w:p>
        </w:tc>
      </w:tr>
      <w:tr w:rsidR="004517E9">
        <w:trPr>
          <w:trHeight w:val="341"/>
          <w:jc w:val="center"/>
        </w:trPr>
        <w:tc>
          <w:tcPr>
            <w:tcW w:w="2251" w:type="dxa"/>
            <w:vAlign w:val="center"/>
          </w:tcPr>
          <w:p w:rsidR="004517E9" w:rsidRDefault="00A82211">
            <w:pPr>
              <w:spacing w:after="0" w:line="360" w:lineRule="auto"/>
              <w:jc w:val="center"/>
              <w:rPr>
                <w:rFonts w:ascii="楷体" w:eastAsia="楷体" w:hAnsi="楷体" w:cs="楷体"/>
                <w:color w:val="000000" w:themeColor="text1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t>组</w:t>
            </w:r>
          </w:p>
        </w:tc>
        <w:tc>
          <w:tcPr>
            <w:tcW w:w="2255" w:type="dxa"/>
            <w:vAlign w:val="center"/>
          </w:tcPr>
          <w:p w:rsidR="004517E9" w:rsidRDefault="004517E9">
            <w:pPr>
              <w:spacing w:after="0" w:line="360" w:lineRule="auto"/>
              <w:jc w:val="center"/>
              <w:rPr>
                <w:rFonts w:ascii="楷体" w:eastAsia="楷体" w:hAnsi="楷体" w:cs="楷体"/>
                <w:color w:val="000000" w:themeColor="text1"/>
                <w:sz w:val="21"/>
                <w:szCs w:val="21"/>
              </w:rPr>
            </w:pPr>
          </w:p>
        </w:tc>
        <w:tc>
          <w:tcPr>
            <w:tcW w:w="2254" w:type="dxa"/>
            <w:vAlign w:val="center"/>
          </w:tcPr>
          <w:p w:rsidR="004517E9" w:rsidRDefault="004517E9">
            <w:pPr>
              <w:spacing w:after="0" w:line="360" w:lineRule="auto"/>
              <w:jc w:val="center"/>
              <w:rPr>
                <w:rFonts w:ascii="楷体" w:eastAsia="楷体" w:hAnsi="楷体" w:cs="楷体"/>
                <w:color w:val="000000" w:themeColor="text1"/>
                <w:sz w:val="21"/>
                <w:szCs w:val="21"/>
              </w:rPr>
            </w:pPr>
          </w:p>
        </w:tc>
      </w:tr>
      <w:tr w:rsidR="004517E9">
        <w:trPr>
          <w:trHeight w:val="341"/>
          <w:jc w:val="center"/>
        </w:trPr>
        <w:tc>
          <w:tcPr>
            <w:tcW w:w="2251" w:type="dxa"/>
            <w:vAlign w:val="center"/>
          </w:tcPr>
          <w:p w:rsidR="004517E9" w:rsidRDefault="00A82211">
            <w:pPr>
              <w:spacing w:after="0" w:line="360" w:lineRule="auto"/>
              <w:jc w:val="center"/>
              <w:rPr>
                <w:rFonts w:ascii="楷体" w:eastAsia="楷体" w:hAnsi="楷体" w:cs="楷体"/>
                <w:color w:val="000000" w:themeColor="text1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t>组</w:t>
            </w:r>
          </w:p>
        </w:tc>
        <w:tc>
          <w:tcPr>
            <w:tcW w:w="2255" w:type="dxa"/>
            <w:vAlign w:val="center"/>
          </w:tcPr>
          <w:p w:rsidR="004517E9" w:rsidRDefault="004517E9">
            <w:pPr>
              <w:spacing w:after="0" w:line="360" w:lineRule="auto"/>
              <w:jc w:val="center"/>
              <w:rPr>
                <w:rFonts w:ascii="楷体" w:eastAsia="楷体" w:hAnsi="楷体" w:cs="楷体"/>
                <w:color w:val="000000" w:themeColor="text1"/>
                <w:sz w:val="21"/>
                <w:szCs w:val="21"/>
              </w:rPr>
            </w:pPr>
          </w:p>
        </w:tc>
        <w:tc>
          <w:tcPr>
            <w:tcW w:w="2254" w:type="dxa"/>
            <w:vAlign w:val="center"/>
          </w:tcPr>
          <w:p w:rsidR="004517E9" w:rsidRDefault="004517E9">
            <w:pPr>
              <w:spacing w:after="0" w:line="360" w:lineRule="auto"/>
              <w:jc w:val="center"/>
              <w:rPr>
                <w:rFonts w:ascii="楷体" w:eastAsia="楷体" w:hAnsi="楷体" w:cs="楷体"/>
                <w:color w:val="000000" w:themeColor="text1"/>
                <w:sz w:val="21"/>
                <w:szCs w:val="21"/>
              </w:rPr>
            </w:pPr>
          </w:p>
        </w:tc>
      </w:tr>
      <w:tr w:rsidR="004517E9">
        <w:trPr>
          <w:trHeight w:val="341"/>
          <w:jc w:val="center"/>
        </w:trPr>
        <w:tc>
          <w:tcPr>
            <w:tcW w:w="2251" w:type="dxa"/>
            <w:vAlign w:val="center"/>
          </w:tcPr>
          <w:p w:rsidR="004517E9" w:rsidRDefault="00A82211">
            <w:pPr>
              <w:spacing w:after="0" w:line="360" w:lineRule="auto"/>
              <w:jc w:val="center"/>
              <w:rPr>
                <w:rFonts w:ascii="楷体" w:eastAsia="楷体" w:hAnsi="楷体" w:cs="楷体"/>
                <w:color w:val="000000" w:themeColor="text1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lastRenderedPageBreak/>
              <w:t>第</w:t>
            </w: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t>4</w:t>
            </w: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t>组</w:t>
            </w:r>
          </w:p>
        </w:tc>
        <w:tc>
          <w:tcPr>
            <w:tcW w:w="2255" w:type="dxa"/>
            <w:vAlign w:val="center"/>
          </w:tcPr>
          <w:p w:rsidR="004517E9" w:rsidRDefault="004517E9">
            <w:pPr>
              <w:spacing w:after="0" w:line="360" w:lineRule="auto"/>
              <w:jc w:val="center"/>
              <w:rPr>
                <w:rFonts w:ascii="楷体" w:eastAsia="楷体" w:hAnsi="楷体" w:cs="楷体"/>
                <w:color w:val="000000" w:themeColor="text1"/>
                <w:sz w:val="21"/>
                <w:szCs w:val="21"/>
              </w:rPr>
            </w:pPr>
          </w:p>
        </w:tc>
        <w:tc>
          <w:tcPr>
            <w:tcW w:w="2254" w:type="dxa"/>
            <w:vAlign w:val="center"/>
          </w:tcPr>
          <w:p w:rsidR="004517E9" w:rsidRDefault="004517E9">
            <w:pPr>
              <w:spacing w:after="0" w:line="360" w:lineRule="auto"/>
              <w:jc w:val="center"/>
              <w:rPr>
                <w:rFonts w:ascii="楷体" w:eastAsia="楷体" w:hAnsi="楷体" w:cs="楷体"/>
                <w:color w:val="000000" w:themeColor="text1"/>
                <w:sz w:val="21"/>
                <w:szCs w:val="21"/>
              </w:rPr>
            </w:pPr>
          </w:p>
        </w:tc>
      </w:tr>
      <w:tr w:rsidR="004517E9">
        <w:trPr>
          <w:trHeight w:val="341"/>
          <w:jc w:val="center"/>
        </w:trPr>
        <w:tc>
          <w:tcPr>
            <w:tcW w:w="2251" w:type="dxa"/>
            <w:vAlign w:val="center"/>
          </w:tcPr>
          <w:p w:rsidR="004517E9" w:rsidRDefault="00A82211">
            <w:pPr>
              <w:spacing w:after="0" w:line="360" w:lineRule="auto"/>
              <w:jc w:val="center"/>
              <w:rPr>
                <w:rFonts w:ascii="楷体" w:eastAsia="楷体" w:hAnsi="楷体" w:cs="楷体"/>
                <w:color w:val="000000" w:themeColor="text1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t>组</w:t>
            </w:r>
          </w:p>
        </w:tc>
        <w:tc>
          <w:tcPr>
            <w:tcW w:w="2255" w:type="dxa"/>
            <w:vAlign w:val="center"/>
          </w:tcPr>
          <w:p w:rsidR="004517E9" w:rsidRDefault="004517E9">
            <w:pPr>
              <w:spacing w:after="0" w:line="360" w:lineRule="auto"/>
              <w:jc w:val="center"/>
              <w:rPr>
                <w:rFonts w:ascii="楷体" w:eastAsia="楷体" w:hAnsi="楷体" w:cs="楷体"/>
                <w:color w:val="000000" w:themeColor="text1"/>
                <w:sz w:val="21"/>
                <w:szCs w:val="21"/>
              </w:rPr>
            </w:pPr>
          </w:p>
        </w:tc>
        <w:tc>
          <w:tcPr>
            <w:tcW w:w="2254" w:type="dxa"/>
            <w:vAlign w:val="center"/>
          </w:tcPr>
          <w:p w:rsidR="004517E9" w:rsidRDefault="004517E9">
            <w:pPr>
              <w:spacing w:after="0" w:line="360" w:lineRule="auto"/>
              <w:jc w:val="center"/>
              <w:rPr>
                <w:rFonts w:ascii="楷体" w:eastAsia="楷体" w:hAnsi="楷体" w:cs="楷体"/>
                <w:color w:val="000000" w:themeColor="text1"/>
                <w:sz w:val="21"/>
                <w:szCs w:val="21"/>
              </w:rPr>
            </w:pPr>
          </w:p>
        </w:tc>
      </w:tr>
      <w:tr w:rsidR="004517E9">
        <w:trPr>
          <w:trHeight w:val="349"/>
          <w:jc w:val="center"/>
        </w:trPr>
        <w:tc>
          <w:tcPr>
            <w:tcW w:w="2251" w:type="dxa"/>
            <w:vAlign w:val="center"/>
          </w:tcPr>
          <w:p w:rsidR="004517E9" w:rsidRDefault="00A82211">
            <w:pPr>
              <w:spacing w:after="0" w:line="360" w:lineRule="auto"/>
              <w:jc w:val="center"/>
              <w:rPr>
                <w:rFonts w:ascii="楷体" w:eastAsia="楷体" w:hAnsi="楷体" w:cs="楷体"/>
                <w:color w:val="000000" w:themeColor="text1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color w:val="000000" w:themeColor="text1"/>
                <w:sz w:val="21"/>
                <w:szCs w:val="21"/>
              </w:rPr>
              <w:t>组</w:t>
            </w:r>
          </w:p>
        </w:tc>
        <w:tc>
          <w:tcPr>
            <w:tcW w:w="2255" w:type="dxa"/>
            <w:vAlign w:val="center"/>
          </w:tcPr>
          <w:p w:rsidR="004517E9" w:rsidRDefault="004517E9">
            <w:pPr>
              <w:spacing w:after="0" w:line="360" w:lineRule="auto"/>
              <w:jc w:val="center"/>
              <w:rPr>
                <w:rFonts w:ascii="楷体" w:eastAsia="楷体" w:hAnsi="楷体" w:cs="楷体"/>
                <w:color w:val="000000" w:themeColor="text1"/>
                <w:sz w:val="21"/>
                <w:szCs w:val="21"/>
              </w:rPr>
            </w:pPr>
          </w:p>
        </w:tc>
        <w:tc>
          <w:tcPr>
            <w:tcW w:w="2254" w:type="dxa"/>
            <w:vAlign w:val="center"/>
          </w:tcPr>
          <w:p w:rsidR="004517E9" w:rsidRDefault="004517E9">
            <w:pPr>
              <w:spacing w:after="0" w:line="360" w:lineRule="auto"/>
              <w:jc w:val="center"/>
              <w:rPr>
                <w:rFonts w:ascii="楷体" w:eastAsia="楷体" w:hAnsi="楷体" w:cs="楷体"/>
                <w:color w:val="000000" w:themeColor="text1"/>
                <w:sz w:val="21"/>
                <w:szCs w:val="21"/>
              </w:rPr>
            </w:pPr>
          </w:p>
        </w:tc>
      </w:tr>
    </w:tbl>
    <w:p w:rsidR="004517E9" w:rsidRDefault="004517E9">
      <w:pPr>
        <w:spacing w:after="0" w:line="360" w:lineRule="auto"/>
        <w:rPr>
          <w:rFonts w:ascii="宋体" w:eastAsia="宋体" w:hAnsi="宋体" w:cs="宋体"/>
          <w:color w:val="000000" w:themeColor="text1"/>
          <w:sz w:val="24"/>
          <w:szCs w:val="24"/>
        </w:rPr>
      </w:pPr>
    </w:p>
    <w:sectPr w:rsidR="004517E9" w:rsidSect="004517E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703020204020201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22508"/>
    <w:rsid w:val="00080E14"/>
    <w:rsid w:val="000E1192"/>
    <w:rsid w:val="0018681E"/>
    <w:rsid w:val="001A271A"/>
    <w:rsid w:val="002532E6"/>
    <w:rsid w:val="00277F9F"/>
    <w:rsid w:val="00323B43"/>
    <w:rsid w:val="00377EA6"/>
    <w:rsid w:val="003A6380"/>
    <w:rsid w:val="003D37D8"/>
    <w:rsid w:val="003F1BE8"/>
    <w:rsid w:val="00426133"/>
    <w:rsid w:val="004358AB"/>
    <w:rsid w:val="004517E9"/>
    <w:rsid w:val="00511548"/>
    <w:rsid w:val="005305FC"/>
    <w:rsid w:val="006055A0"/>
    <w:rsid w:val="00607AF8"/>
    <w:rsid w:val="00656D1E"/>
    <w:rsid w:val="006C4EC3"/>
    <w:rsid w:val="006F3364"/>
    <w:rsid w:val="00713AA3"/>
    <w:rsid w:val="007F5EC1"/>
    <w:rsid w:val="008B7726"/>
    <w:rsid w:val="008C0FDB"/>
    <w:rsid w:val="009259E0"/>
    <w:rsid w:val="00A33C24"/>
    <w:rsid w:val="00A82211"/>
    <w:rsid w:val="00B22D1B"/>
    <w:rsid w:val="00B538A0"/>
    <w:rsid w:val="00B67547"/>
    <w:rsid w:val="00D31D50"/>
    <w:rsid w:val="00D606DB"/>
    <w:rsid w:val="00D727B4"/>
    <w:rsid w:val="00DD18A4"/>
    <w:rsid w:val="00DD4E63"/>
    <w:rsid w:val="00E45960"/>
    <w:rsid w:val="00E502DE"/>
    <w:rsid w:val="00EA0E67"/>
    <w:rsid w:val="00ED0BD8"/>
    <w:rsid w:val="00F21195"/>
    <w:rsid w:val="00F9493C"/>
    <w:rsid w:val="00FA6451"/>
    <w:rsid w:val="00FB5638"/>
    <w:rsid w:val="0838374A"/>
    <w:rsid w:val="14E3665C"/>
    <w:rsid w:val="151C5718"/>
    <w:rsid w:val="15BB374D"/>
    <w:rsid w:val="17DC035A"/>
    <w:rsid w:val="18B15F93"/>
    <w:rsid w:val="18E15EF3"/>
    <w:rsid w:val="1B343178"/>
    <w:rsid w:val="1BE500DE"/>
    <w:rsid w:val="1D8F18EF"/>
    <w:rsid w:val="1FF23B7A"/>
    <w:rsid w:val="222D4C9A"/>
    <w:rsid w:val="225B79A3"/>
    <w:rsid w:val="26091243"/>
    <w:rsid w:val="29880E0D"/>
    <w:rsid w:val="2B1014DF"/>
    <w:rsid w:val="2BE22B85"/>
    <w:rsid w:val="2D750343"/>
    <w:rsid w:val="322E1EA3"/>
    <w:rsid w:val="32605757"/>
    <w:rsid w:val="3488288B"/>
    <w:rsid w:val="352C3B11"/>
    <w:rsid w:val="3AC149A7"/>
    <w:rsid w:val="3FA70FD9"/>
    <w:rsid w:val="428F415C"/>
    <w:rsid w:val="46A52F8A"/>
    <w:rsid w:val="46D14D0D"/>
    <w:rsid w:val="47900D3D"/>
    <w:rsid w:val="491616CA"/>
    <w:rsid w:val="498C54E9"/>
    <w:rsid w:val="49C97916"/>
    <w:rsid w:val="4C4B28E9"/>
    <w:rsid w:val="52650378"/>
    <w:rsid w:val="53B46BCB"/>
    <w:rsid w:val="53FB0FE9"/>
    <w:rsid w:val="56C60D16"/>
    <w:rsid w:val="580C59AB"/>
    <w:rsid w:val="588A2D1A"/>
    <w:rsid w:val="5A2826F0"/>
    <w:rsid w:val="5E5935F3"/>
    <w:rsid w:val="5F526D0D"/>
    <w:rsid w:val="5FF573E4"/>
    <w:rsid w:val="62CE5029"/>
    <w:rsid w:val="64F706A8"/>
    <w:rsid w:val="6EEC2C67"/>
    <w:rsid w:val="723C3BAA"/>
    <w:rsid w:val="7515281F"/>
    <w:rsid w:val="7574439E"/>
    <w:rsid w:val="7AE07CA6"/>
    <w:rsid w:val="7BBC41D2"/>
    <w:rsid w:val="7C3F550D"/>
    <w:rsid w:val="7D527A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7E9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4517E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4">
    <w:name w:val="Table Grid"/>
    <w:basedOn w:val="a1"/>
    <w:uiPriority w:val="59"/>
    <w:qFormat/>
    <w:rsid w:val="004517E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424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喻伯军</cp:lastModifiedBy>
  <cp:revision>22</cp:revision>
  <dcterms:created xsi:type="dcterms:W3CDTF">2008-09-11T17:20:00Z</dcterms:created>
  <dcterms:modified xsi:type="dcterms:W3CDTF">2018-04-08T07:57:00Z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